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4A3" w:rsidRPr="000B2C89" w:rsidRDefault="007734A3" w:rsidP="007734A3">
      <w:pPr>
        <w:pStyle w:val="1"/>
      </w:pPr>
      <w:r w:rsidRPr="000B2C89">
        <w:t>Российская Федерация</w:t>
      </w:r>
    </w:p>
    <w:p w:rsidR="007734A3" w:rsidRDefault="007734A3" w:rsidP="007734A3">
      <w:pPr>
        <w:pStyle w:val="1"/>
      </w:pPr>
      <w:r w:rsidRPr="000B2C89">
        <w:t>Республика Калмыкия</w:t>
      </w:r>
    </w:p>
    <w:p w:rsidR="007734A3" w:rsidRPr="000B2C89" w:rsidRDefault="007734A3" w:rsidP="007734A3">
      <w:pPr>
        <w:pStyle w:val="1"/>
      </w:pPr>
      <w:r w:rsidRPr="000B2C89">
        <w:t xml:space="preserve">Элистинское городское Собрание </w:t>
      </w:r>
    </w:p>
    <w:p w:rsidR="007734A3" w:rsidRPr="000B2C89" w:rsidRDefault="007734A3" w:rsidP="007734A3">
      <w:pPr>
        <w:pStyle w:val="1"/>
      </w:pPr>
      <w:r>
        <w:t>пятого</w:t>
      </w:r>
      <w:r w:rsidRPr="000B2C89">
        <w:t xml:space="preserve"> созыва</w:t>
      </w:r>
    </w:p>
    <w:p w:rsidR="007734A3" w:rsidRDefault="007734A3" w:rsidP="007734A3">
      <w:pPr>
        <w:pStyle w:val="1"/>
      </w:pPr>
    </w:p>
    <w:p w:rsidR="007734A3" w:rsidRDefault="004C3BDA" w:rsidP="007734A3">
      <w:pPr>
        <w:pStyle w:val="1"/>
        <w:rPr>
          <w:szCs w:val="28"/>
        </w:rPr>
      </w:pPr>
      <w:r>
        <w:rPr>
          <w:szCs w:val="28"/>
        </w:rPr>
        <w:t>РЕШЕНИЕ   № 6</w:t>
      </w:r>
    </w:p>
    <w:p w:rsidR="007734A3" w:rsidRPr="001F7B7A" w:rsidRDefault="007734A3" w:rsidP="007734A3"/>
    <w:p w:rsidR="007734A3" w:rsidRDefault="004C3BDA" w:rsidP="007734A3">
      <w:pPr>
        <w:jc w:val="both"/>
        <w:rPr>
          <w:sz w:val="28"/>
          <w:szCs w:val="28"/>
        </w:rPr>
      </w:pPr>
      <w:r>
        <w:rPr>
          <w:sz w:val="28"/>
          <w:szCs w:val="28"/>
        </w:rPr>
        <w:t>24 декабря</w:t>
      </w:r>
      <w:r w:rsidR="007734A3" w:rsidRPr="000B2C89">
        <w:rPr>
          <w:sz w:val="28"/>
          <w:szCs w:val="28"/>
        </w:rPr>
        <w:t xml:space="preserve"> 201</w:t>
      </w:r>
      <w:r w:rsidR="007734A3">
        <w:rPr>
          <w:sz w:val="28"/>
          <w:szCs w:val="28"/>
        </w:rPr>
        <w:t>5</w:t>
      </w:r>
      <w:r w:rsidR="005E057C">
        <w:rPr>
          <w:sz w:val="28"/>
          <w:szCs w:val="28"/>
        </w:rPr>
        <w:t xml:space="preserve"> </w:t>
      </w:r>
      <w:r w:rsidR="007A1D97">
        <w:rPr>
          <w:sz w:val="28"/>
          <w:szCs w:val="28"/>
        </w:rPr>
        <w:t>года</w:t>
      </w:r>
      <w:r w:rsidR="00851304">
        <w:rPr>
          <w:sz w:val="28"/>
          <w:szCs w:val="28"/>
        </w:rPr>
        <w:t xml:space="preserve">          </w:t>
      </w:r>
      <w:r w:rsidR="007734A3" w:rsidRPr="000B2C89">
        <w:rPr>
          <w:sz w:val="28"/>
          <w:szCs w:val="28"/>
        </w:rPr>
        <w:t xml:space="preserve"> </w:t>
      </w:r>
      <w:r>
        <w:rPr>
          <w:sz w:val="28"/>
          <w:szCs w:val="28"/>
        </w:rPr>
        <w:t xml:space="preserve">       </w:t>
      </w:r>
      <w:r w:rsidR="005200FF">
        <w:rPr>
          <w:sz w:val="28"/>
          <w:szCs w:val="28"/>
        </w:rPr>
        <w:t>з</w:t>
      </w:r>
      <w:r w:rsidR="007734A3" w:rsidRPr="000B2C89">
        <w:rPr>
          <w:sz w:val="28"/>
          <w:szCs w:val="28"/>
        </w:rPr>
        <w:t>аседание</w:t>
      </w:r>
      <w:r>
        <w:rPr>
          <w:sz w:val="28"/>
          <w:szCs w:val="28"/>
        </w:rPr>
        <w:t xml:space="preserve"> № 12</w:t>
      </w:r>
      <w:r w:rsidR="005200FF">
        <w:rPr>
          <w:sz w:val="28"/>
          <w:szCs w:val="28"/>
        </w:rPr>
        <w:t xml:space="preserve">                       </w:t>
      </w:r>
      <w:r w:rsidR="005200FF">
        <w:rPr>
          <w:sz w:val="28"/>
          <w:szCs w:val="28"/>
        </w:rPr>
        <w:tab/>
      </w:r>
      <w:r w:rsidR="005200FF">
        <w:rPr>
          <w:sz w:val="28"/>
          <w:szCs w:val="28"/>
        </w:rPr>
        <w:tab/>
        <w:t>г</w:t>
      </w:r>
      <w:proofErr w:type="gramStart"/>
      <w:r w:rsidR="005200FF">
        <w:rPr>
          <w:sz w:val="28"/>
          <w:szCs w:val="28"/>
        </w:rPr>
        <w:t>.</w:t>
      </w:r>
      <w:r w:rsidR="007734A3" w:rsidRPr="000B2C89">
        <w:rPr>
          <w:sz w:val="28"/>
          <w:szCs w:val="28"/>
        </w:rPr>
        <w:t>Э</w:t>
      </w:r>
      <w:proofErr w:type="gramEnd"/>
      <w:r w:rsidR="007734A3" w:rsidRPr="000B2C89">
        <w:rPr>
          <w:sz w:val="28"/>
          <w:szCs w:val="28"/>
        </w:rPr>
        <w:t>листа</w:t>
      </w:r>
    </w:p>
    <w:p w:rsidR="007734A3" w:rsidRPr="000B2C89" w:rsidRDefault="007734A3" w:rsidP="007734A3">
      <w:pPr>
        <w:jc w:val="both"/>
        <w:rPr>
          <w:sz w:val="28"/>
          <w:szCs w:val="28"/>
        </w:rPr>
      </w:pPr>
    </w:p>
    <w:tbl>
      <w:tblPr>
        <w:tblW w:w="8188" w:type="dxa"/>
        <w:shd w:val="clear" w:color="auto" w:fill="FFFFFF"/>
        <w:tblLook w:val="04A0"/>
      </w:tblPr>
      <w:tblGrid>
        <w:gridCol w:w="6062"/>
        <w:gridCol w:w="2126"/>
      </w:tblGrid>
      <w:tr w:rsidR="007734A3" w:rsidRPr="004C3BDA" w:rsidTr="004C3BDA">
        <w:tc>
          <w:tcPr>
            <w:tcW w:w="6062" w:type="dxa"/>
            <w:shd w:val="clear" w:color="auto" w:fill="FFFFFF"/>
          </w:tcPr>
          <w:p w:rsidR="007734A3" w:rsidRPr="004C3BDA" w:rsidRDefault="007734A3" w:rsidP="005200FF">
            <w:pPr>
              <w:jc w:val="both"/>
              <w:rPr>
                <w:sz w:val="28"/>
                <w:szCs w:val="28"/>
              </w:rPr>
            </w:pPr>
            <w:r w:rsidRPr="004C3BDA">
              <w:rPr>
                <w:sz w:val="28"/>
                <w:szCs w:val="28"/>
              </w:rPr>
              <w:t>Об утверждении Порядка определения размера арендной платы, условий и сроков внесения арендной платы за использование земельных участков, находящихся в муниципальной собственности города Элисты</w:t>
            </w:r>
          </w:p>
        </w:tc>
        <w:tc>
          <w:tcPr>
            <w:tcW w:w="2126" w:type="dxa"/>
            <w:shd w:val="clear" w:color="auto" w:fill="FFFFFF"/>
          </w:tcPr>
          <w:p w:rsidR="007734A3" w:rsidRPr="004C3BDA" w:rsidRDefault="007734A3" w:rsidP="007051F3">
            <w:pPr>
              <w:spacing w:line="360" w:lineRule="auto"/>
              <w:rPr>
                <w:b/>
                <w:sz w:val="28"/>
                <w:szCs w:val="28"/>
              </w:rPr>
            </w:pPr>
          </w:p>
        </w:tc>
      </w:tr>
    </w:tbl>
    <w:p w:rsidR="007734A3" w:rsidRPr="004C3BDA" w:rsidRDefault="007734A3" w:rsidP="007734A3">
      <w:pPr>
        <w:ind w:right="-5" w:firstLine="540"/>
        <w:jc w:val="both"/>
        <w:rPr>
          <w:color w:val="000000"/>
          <w:sz w:val="28"/>
          <w:szCs w:val="28"/>
        </w:rPr>
      </w:pPr>
    </w:p>
    <w:p w:rsidR="007734A3" w:rsidRPr="004C3BDA" w:rsidRDefault="007734A3" w:rsidP="007734A3">
      <w:pPr>
        <w:ind w:right="-5" w:firstLine="709"/>
        <w:jc w:val="both"/>
        <w:rPr>
          <w:color w:val="000000"/>
          <w:sz w:val="28"/>
          <w:szCs w:val="28"/>
        </w:rPr>
      </w:pPr>
      <w:proofErr w:type="gramStart"/>
      <w:r w:rsidRPr="004C3BDA">
        <w:rPr>
          <w:color w:val="000000"/>
          <w:sz w:val="28"/>
          <w:szCs w:val="28"/>
        </w:rPr>
        <w:t>В соответствии со статьей 39.7, пунктом 1 статьи 65 Земельного кодекса Российской Федерации</w:t>
      </w:r>
      <w:r w:rsidR="00DE1130" w:rsidRPr="004C3BDA">
        <w:rPr>
          <w:color w:val="000000"/>
          <w:sz w:val="28"/>
          <w:szCs w:val="28"/>
        </w:rPr>
        <w:t xml:space="preserve">, </w:t>
      </w:r>
      <w:r w:rsidRPr="004C3BDA">
        <w:rPr>
          <w:sz w:val="28"/>
          <w:szCs w:val="28"/>
        </w:rPr>
        <w:t>Постановлением Правительства Российской Федерации от 16</w:t>
      </w:r>
      <w:r w:rsidR="007A1D97" w:rsidRPr="004C3BDA">
        <w:rPr>
          <w:sz w:val="28"/>
          <w:szCs w:val="28"/>
        </w:rPr>
        <w:t xml:space="preserve"> июля </w:t>
      </w:r>
      <w:r w:rsidRPr="004C3BDA">
        <w:rPr>
          <w:sz w:val="28"/>
          <w:szCs w:val="28"/>
        </w:rPr>
        <w:t>2009 г</w:t>
      </w:r>
      <w:r w:rsidR="007A1D97" w:rsidRPr="004C3BDA">
        <w:rPr>
          <w:sz w:val="28"/>
          <w:szCs w:val="28"/>
        </w:rPr>
        <w:t>ода</w:t>
      </w:r>
      <w:r w:rsidRPr="004C3BDA">
        <w:rPr>
          <w:sz w:val="28"/>
          <w:szCs w:val="28"/>
        </w:rPr>
        <w:t xml:space="preserve"> № 582 «Об </w:t>
      </w:r>
      <w:r w:rsidR="007A1D97" w:rsidRPr="004C3BDA">
        <w:rPr>
          <w:sz w:val="28"/>
          <w:szCs w:val="28"/>
        </w:rPr>
        <w:t>о</w:t>
      </w:r>
      <w:r w:rsidRPr="004C3BDA">
        <w:rPr>
          <w:sz w:val="28"/>
          <w:szCs w:val="28"/>
        </w:rPr>
        <w:t>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w:t>
      </w:r>
      <w:proofErr w:type="gramEnd"/>
      <w:r w:rsidRPr="004C3BDA">
        <w:rPr>
          <w:sz w:val="28"/>
          <w:szCs w:val="28"/>
        </w:rPr>
        <w:t xml:space="preserve"> Российской Федерации», </w:t>
      </w:r>
      <w:r w:rsidRPr="004C3BDA">
        <w:rPr>
          <w:color w:val="000000"/>
          <w:sz w:val="28"/>
          <w:szCs w:val="28"/>
        </w:rPr>
        <w:t>руководствуясь</w:t>
      </w:r>
      <w:r w:rsidRPr="004C3BDA">
        <w:rPr>
          <w:sz w:val="28"/>
          <w:szCs w:val="28"/>
        </w:rPr>
        <w:t xml:space="preserve"> </w:t>
      </w:r>
      <w:r w:rsidR="00856CA1" w:rsidRPr="004C3BDA">
        <w:rPr>
          <w:sz w:val="28"/>
          <w:szCs w:val="28"/>
        </w:rPr>
        <w:t>статьей</w:t>
      </w:r>
      <w:r w:rsidRPr="004C3BDA">
        <w:rPr>
          <w:sz w:val="28"/>
          <w:szCs w:val="28"/>
        </w:rPr>
        <w:t xml:space="preserve"> 20 </w:t>
      </w:r>
      <w:r w:rsidRPr="004C3BDA">
        <w:rPr>
          <w:color w:val="000000"/>
          <w:sz w:val="28"/>
          <w:szCs w:val="28"/>
        </w:rPr>
        <w:t xml:space="preserve">Устава города Элисты,  </w:t>
      </w:r>
    </w:p>
    <w:p w:rsidR="007734A3" w:rsidRPr="004C3BDA" w:rsidRDefault="007734A3" w:rsidP="007734A3">
      <w:pPr>
        <w:spacing w:before="120" w:after="120"/>
        <w:ind w:right="-6"/>
        <w:jc w:val="center"/>
        <w:rPr>
          <w:b/>
          <w:color w:val="000000"/>
          <w:sz w:val="28"/>
          <w:szCs w:val="28"/>
        </w:rPr>
      </w:pPr>
      <w:r w:rsidRPr="004C3BDA">
        <w:rPr>
          <w:b/>
          <w:color w:val="000000"/>
          <w:sz w:val="28"/>
          <w:szCs w:val="28"/>
        </w:rPr>
        <w:t>Элистинское городское Собрание решило:</w:t>
      </w:r>
    </w:p>
    <w:p w:rsidR="007734A3" w:rsidRPr="004C3BDA" w:rsidRDefault="007734A3" w:rsidP="007734A3">
      <w:pPr>
        <w:ind w:right="-5" w:firstLine="709"/>
        <w:jc w:val="both"/>
        <w:rPr>
          <w:color w:val="000000"/>
          <w:sz w:val="28"/>
          <w:szCs w:val="28"/>
        </w:rPr>
      </w:pPr>
      <w:bookmarkStart w:id="0" w:name="_GoBack"/>
      <w:bookmarkEnd w:id="0"/>
      <w:r w:rsidRPr="004C3BDA">
        <w:rPr>
          <w:color w:val="000000"/>
          <w:sz w:val="28"/>
          <w:szCs w:val="28"/>
        </w:rPr>
        <w:t>1. Утвердить прилагаемый Порядок определения размера арендной платы, условий и сроков внесения арендной платы за использование земельных участков, находящихся в муниципальной собственности города Элисты.</w:t>
      </w:r>
    </w:p>
    <w:p w:rsidR="005200FF" w:rsidRPr="004C3BDA" w:rsidRDefault="007734A3" w:rsidP="009C43AC">
      <w:pPr>
        <w:ind w:right="-5" w:firstLine="709"/>
        <w:jc w:val="both"/>
        <w:rPr>
          <w:sz w:val="28"/>
          <w:szCs w:val="28"/>
        </w:rPr>
      </w:pPr>
      <w:r w:rsidRPr="004C3BDA">
        <w:rPr>
          <w:sz w:val="28"/>
          <w:szCs w:val="28"/>
        </w:rPr>
        <w:t>2. Признать утратившим</w:t>
      </w:r>
      <w:r w:rsidR="005200FF" w:rsidRPr="004C3BDA">
        <w:rPr>
          <w:sz w:val="28"/>
          <w:szCs w:val="28"/>
        </w:rPr>
        <w:t>и</w:t>
      </w:r>
      <w:r w:rsidRPr="004C3BDA">
        <w:rPr>
          <w:sz w:val="28"/>
          <w:szCs w:val="28"/>
        </w:rPr>
        <w:t xml:space="preserve"> силу</w:t>
      </w:r>
      <w:r w:rsidR="005200FF" w:rsidRPr="004C3BDA">
        <w:rPr>
          <w:sz w:val="28"/>
          <w:szCs w:val="28"/>
        </w:rPr>
        <w:t>:</w:t>
      </w:r>
    </w:p>
    <w:p w:rsidR="005200FF" w:rsidRPr="004C3BDA" w:rsidRDefault="005200FF" w:rsidP="009C43AC">
      <w:pPr>
        <w:ind w:right="-5" w:firstLine="709"/>
        <w:jc w:val="both"/>
        <w:rPr>
          <w:color w:val="000000"/>
          <w:sz w:val="28"/>
          <w:szCs w:val="28"/>
        </w:rPr>
      </w:pPr>
      <w:r w:rsidRPr="004C3BDA">
        <w:rPr>
          <w:sz w:val="28"/>
          <w:szCs w:val="28"/>
        </w:rPr>
        <w:t>1)</w:t>
      </w:r>
      <w:r w:rsidR="007734A3" w:rsidRPr="004C3BDA">
        <w:rPr>
          <w:sz w:val="28"/>
          <w:szCs w:val="28"/>
        </w:rPr>
        <w:t xml:space="preserve"> </w:t>
      </w:r>
      <w:r w:rsidR="00B31F0B" w:rsidRPr="004C3BDA">
        <w:rPr>
          <w:sz w:val="28"/>
          <w:szCs w:val="28"/>
        </w:rPr>
        <w:t xml:space="preserve">пункт 1 </w:t>
      </w:r>
      <w:r w:rsidR="007734A3" w:rsidRPr="004C3BDA">
        <w:rPr>
          <w:color w:val="000000"/>
          <w:sz w:val="28"/>
          <w:szCs w:val="28"/>
        </w:rPr>
        <w:t>решени</w:t>
      </w:r>
      <w:r w:rsidR="00B31F0B" w:rsidRPr="004C3BDA">
        <w:rPr>
          <w:color w:val="000000"/>
          <w:sz w:val="28"/>
          <w:szCs w:val="28"/>
        </w:rPr>
        <w:t>я</w:t>
      </w:r>
      <w:r w:rsidR="007734A3" w:rsidRPr="004C3BDA">
        <w:rPr>
          <w:color w:val="000000"/>
          <w:sz w:val="28"/>
          <w:szCs w:val="28"/>
        </w:rPr>
        <w:t xml:space="preserve"> Элистинского городского Собрания от 3 ноября 2005 года №12 «Об утверждении Положения о порядке определения размера арендной платы, порядке, условиях и сроках ее в</w:t>
      </w:r>
      <w:r w:rsidRPr="004C3BDA">
        <w:rPr>
          <w:color w:val="000000"/>
          <w:sz w:val="28"/>
          <w:szCs w:val="28"/>
        </w:rPr>
        <w:t>несения за земли города Элисты»;</w:t>
      </w:r>
      <w:r w:rsidR="007734A3" w:rsidRPr="004C3BDA">
        <w:rPr>
          <w:color w:val="000000"/>
          <w:sz w:val="28"/>
          <w:szCs w:val="28"/>
        </w:rPr>
        <w:t xml:space="preserve"> </w:t>
      </w:r>
    </w:p>
    <w:p w:rsidR="007734A3" w:rsidRPr="004C3BDA" w:rsidRDefault="005200FF" w:rsidP="009C43AC">
      <w:pPr>
        <w:ind w:right="-5" w:firstLine="709"/>
        <w:jc w:val="both"/>
        <w:rPr>
          <w:sz w:val="28"/>
          <w:szCs w:val="28"/>
        </w:rPr>
      </w:pPr>
      <w:proofErr w:type="gramStart"/>
      <w:r w:rsidRPr="004C3BDA">
        <w:rPr>
          <w:color w:val="000000"/>
          <w:sz w:val="28"/>
          <w:szCs w:val="28"/>
        </w:rPr>
        <w:t xml:space="preserve">2) </w:t>
      </w:r>
      <w:r w:rsidR="007734A3" w:rsidRPr="004C3BDA">
        <w:rPr>
          <w:color w:val="000000"/>
          <w:sz w:val="28"/>
          <w:szCs w:val="28"/>
        </w:rPr>
        <w:t>пункт 2 решения Элистинского городского Собрания от 9 ноября 2006 года №7 «</w:t>
      </w:r>
      <w:r w:rsidR="007734A3" w:rsidRPr="004C3BDA">
        <w:rPr>
          <w:sz w:val="28"/>
          <w:szCs w:val="28"/>
        </w:rPr>
        <w:t>О внесении изменений в решение Элистинского городского Собрания от 25.08.2005 года № 10 «Об установлении ставок земельного налог</w:t>
      </w:r>
      <w:r w:rsidRPr="004C3BDA">
        <w:rPr>
          <w:sz w:val="28"/>
          <w:szCs w:val="28"/>
        </w:rPr>
        <w:t xml:space="preserve">а, порядка и сроков его уплаты», </w:t>
      </w:r>
      <w:r w:rsidR="007734A3" w:rsidRPr="004C3BDA">
        <w:rPr>
          <w:sz w:val="28"/>
          <w:szCs w:val="28"/>
        </w:rPr>
        <w:t>Положение о порядке определения размера арендной платы, порядке, условиях и сроках ее внесения за земли города Элисты, утвержденное решением Элистинского городского Собрания от 03.11.2005 года</w:t>
      </w:r>
      <w:proofErr w:type="gramEnd"/>
      <w:r w:rsidR="007734A3" w:rsidRPr="004C3BDA">
        <w:rPr>
          <w:sz w:val="28"/>
          <w:szCs w:val="28"/>
        </w:rPr>
        <w:t xml:space="preserve"> № 12». </w:t>
      </w:r>
    </w:p>
    <w:p w:rsidR="007734A3" w:rsidRDefault="009C43AC" w:rsidP="007734A3">
      <w:pPr>
        <w:pStyle w:val="a4"/>
        <w:spacing w:line="240" w:lineRule="auto"/>
        <w:ind w:right="-5" w:firstLine="709"/>
        <w:rPr>
          <w:szCs w:val="28"/>
        </w:rPr>
      </w:pPr>
      <w:r w:rsidRPr="004C3BDA">
        <w:rPr>
          <w:szCs w:val="28"/>
        </w:rPr>
        <w:t>3</w:t>
      </w:r>
      <w:r w:rsidR="007734A3" w:rsidRPr="004C3BDA">
        <w:rPr>
          <w:szCs w:val="28"/>
        </w:rPr>
        <w:t>. Настоящее решение вступает в силу с 1 января 2016 года, но не ранее дня его официального опубликования в газете «</w:t>
      </w:r>
      <w:proofErr w:type="spellStart"/>
      <w:r w:rsidR="007734A3" w:rsidRPr="004C3BDA">
        <w:rPr>
          <w:szCs w:val="28"/>
        </w:rPr>
        <w:t>Элистинская</w:t>
      </w:r>
      <w:proofErr w:type="spellEnd"/>
      <w:r w:rsidR="007734A3" w:rsidRPr="004C3BDA">
        <w:rPr>
          <w:szCs w:val="28"/>
        </w:rPr>
        <w:t xml:space="preserve"> панорама».</w:t>
      </w:r>
    </w:p>
    <w:p w:rsidR="004C3BDA" w:rsidRPr="004C3BDA" w:rsidRDefault="004C3BDA" w:rsidP="007734A3">
      <w:pPr>
        <w:pStyle w:val="a4"/>
        <w:spacing w:line="240" w:lineRule="auto"/>
        <w:ind w:right="-5" w:firstLine="709"/>
        <w:rPr>
          <w:szCs w:val="28"/>
        </w:rPr>
      </w:pPr>
    </w:p>
    <w:p w:rsidR="007734A3" w:rsidRPr="004756AA" w:rsidRDefault="007734A3" w:rsidP="007734A3">
      <w:pPr>
        <w:pStyle w:val="a9"/>
        <w:rPr>
          <w:sz w:val="28"/>
          <w:szCs w:val="28"/>
        </w:rPr>
      </w:pPr>
      <w:r w:rsidRPr="004756AA">
        <w:rPr>
          <w:sz w:val="28"/>
          <w:szCs w:val="28"/>
        </w:rPr>
        <w:t xml:space="preserve">Глава города Элисты, </w:t>
      </w:r>
    </w:p>
    <w:p w:rsidR="007734A3" w:rsidRPr="004756AA" w:rsidRDefault="007734A3" w:rsidP="007734A3">
      <w:pPr>
        <w:pStyle w:val="a9"/>
        <w:rPr>
          <w:sz w:val="28"/>
          <w:szCs w:val="28"/>
        </w:rPr>
      </w:pPr>
      <w:r w:rsidRPr="004756AA">
        <w:rPr>
          <w:sz w:val="28"/>
          <w:szCs w:val="28"/>
        </w:rPr>
        <w:t xml:space="preserve">Председатель Элистинского </w:t>
      </w:r>
    </w:p>
    <w:p w:rsidR="00C22E6C" w:rsidRDefault="007734A3" w:rsidP="007734A3">
      <w:pPr>
        <w:pStyle w:val="a9"/>
        <w:rPr>
          <w:b/>
          <w:sz w:val="28"/>
          <w:szCs w:val="28"/>
        </w:rPr>
      </w:pPr>
      <w:r w:rsidRPr="004756AA">
        <w:rPr>
          <w:sz w:val="28"/>
          <w:szCs w:val="28"/>
        </w:rPr>
        <w:t>городского Собрания</w:t>
      </w:r>
      <w:r w:rsidRPr="004756AA">
        <w:rPr>
          <w:sz w:val="28"/>
          <w:szCs w:val="28"/>
        </w:rPr>
        <w:tab/>
      </w:r>
      <w:r w:rsidRPr="004756AA">
        <w:rPr>
          <w:sz w:val="28"/>
          <w:szCs w:val="28"/>
        </w:rPr>
        <w:tab/>
      </w:r>
      <w:r w:rsidRPr="004756AA">
        <w:rPr>
          <w:sz w:val="28"/>
          <w:szCs w:val="28"/>
        </w:rPr>
        <w:tab/>
      </w:r>
      <w:r w:rsidRPr="004756AA">
        <w:rPr>
          <w:sz w:val="28"/>
          <w:szCs w:val="28"/>
        </w:rPr>
        <w:tab/>
      </w:r>
      <w:r w:rsidRPr="004756AA">
        <w:rPr>
          <w:sz w:val="28"/>
          <w:szCs w:val="28"/>
        </w:rPr>
        <w:tab/>
      </w:r>
      <w:r w:rsidRPr="004756AA">
        <w:rPr>
          <w:sz w:val="28"/>
          <w:szCs w:val="28"/>
        </w:rPr>
        <w:tab/>
        <w:t xml:space="preserve">               </w:t>
      </w:r>
      <w:r w:rsidR="005200FF">
        <w:rPr>
          <w:sz w:val="28"/>
          <w:szCs w:val="28"/>
        </w:rPr>
        <w:t xml:space="preserve">     </w:t>
      </w:r>
      <w:r w:rsidRPr="004756AA">
        <w:rPr>
          <w:sz w:val="28"/>
          <w:szCs w:val="28"/>
        </w:rPr>
        <w:t xml:space="preserve">  </w:t>
      </w:r>
      <w:r w:rsidRPr="004756AA">
        <w:rPr>
          <w:b/>
          <w:sz w:val="28"/>
          <w:szCs w:val="28"/>
        </w:rPr>
        <w:t xml:space="preserve">В. </w:t>
      </w:r>
      <w:proofErr w:type="spellStart"/>
      <w:r w:rsidRPr="004756AA">
        <w:rPr>
          <w:b/>
          <w:sz w:val="28"/>
          <w:szCs w:val="28"/>
        </w:rPr>
        <w:t>Намруев</w:t>
      </w:r>
      <w:proofErr w:type="spellEnd"/>
    </w:p>
    <w:tbl>
      <w:tblPr>
        <w:tblW w:w="9747" w:type="dxa"/>
        <w:tblInd w:w="108" w:type="dxa"/>
        <w:tblLook w:val="04A0"/>
      </w:tblPr>
      <w:tblGrid>
        <w:gridCol w:w="5103"/>
        <w:gridCol w:w="4644"/>
      </w:tblGrid>
      <w:tr w:rsidR="007734A3" w:rsidRPr="00F40BDD" w:rsidTr="006375B9">
        <w:tc>
          <w:tcPr>
            <w:tcW w:w="5103" w:type="dxa"/>
          </w:tcPr>
          <w:p w:rsidR="007734A3" w:rsidRPr="00F40BDD" w:rsidRDefault="007734A3" w:rsidP="004C3BDA">
            <w:pPr>
              <w:jc w:val="both"/>
              <w:rPr>
                <w:b/>
                <w:sz w:val="28"/>
                <w:szCs w:val="28"/>
              </w:rPr>
            </w:pPr>
            <w:r w:rsidRPr="004756AA">
              <w:t xml:space="preserve"> </w:t>
            </w:r>
          </w:p>
        </w:tc>
        <w:tc>
          <w:tcPr>
            <w:tcW w:w="4644" w:type="dxa"/>
          </w:tcPr>
          <w:p w:rsidR="007734A3" w:rsidRPr="00874093" w:rsidRDefault="007734A3" w:rsidP="005200FF">
            <w:pPr>
              <w:jc w:val="center"/>
              <w:rPr>
                <w:sz w:val="28"/>
                <w:szCs w:val="28"/>
              </w:rPr>
            </w:pPr>
            <w:r w:rsidRPr="00874093">
              <w:rPr>
                <w:sz w:val="28"/>
                <w:szCs w:val="28"/>
              </w:rPr>
              <w:t>Утвержден</w:t>
            </w:r>
          </w:p>
          <w:p w:rsidR="007734A3" w:rsidRPr="00874093" w:rsidRDefault="007734A3" w:rsidP="005200FF">
            <w:pPr>
              <w:jc w:val="center"/>
              <w:rPr>
                <w:sz w:val="28"/>
                <w:szCs w:val="28"/>
              </w:rPr>
            </w:pPr>
            <w:r w:rsidRPr="00874093">
              <w:rPr>
                <w:sz w:val="28"/>
                <w:szCs w:val="28"/>
              </w:rPr>
              <w:t>решением Элистинского</w:t>
            </w:r>
          </w:p>
          <w:p w:rsidR="007734A3" w:rsidRPr="00874093" w:rsidRDefault="007734A3" w:rsidP="005200FF">
            <w:pPr>
              <w:jc w:val="center"/>
              <w:rPr>
                <w:sz w:val="28"/>
                <w:szCs w:val="28"/>
              </w:rPr>
            </w:pPr>
            <w:r w:rsidRPr="00874093">
              <w:rPr>
                <w:sz w:val="28"/>
                <w:szCs w:val="28"/>
              </w:rPr>
              <w:t>городского Собрания</w:t>
            </w:r>
          </w:p>
          <w:p w:rsidR="007734A3" w:rsidRPr="006375B9" w:rsidRDefault="004C3BDA" w:rsidP="006375B9">
            <w:pPr>
              <w:jc w:val="center"/>
              <w:rPr>
                <w:sz w:val="28"/>
                <w:szCs w:val="28"/>
              </w:rPr>
            </w:pPr>
            <w:r>
              <w:rPr>
                <w:sz w:val="28"/>
                <w:szCs w:val="28"/>
              </w:rPr>
              <w:lastRenderedPageBreak/>
              <w:t>от 24 декабря</w:t>
            </w:r>
            <w:r w:rsidR="007734A3" w:rsidRPr="00874093">
              <w:rPr>
                <w:sz w:val="28"/>
                <w:szCs w:val="28"/>
              </w:rPr>
              <w:t xml:space="preserve"> 2015</w:t>
            </w:r>
            <w:r w:rsidR="00874093">
              <w:rPr>
                <w:sz w:val="28"/>
                <w:szCs w:val="28"/>
              </w:rPr>
              <w:t xml:space="preserve"> </w:t>
            </w:r>
            <w:r w:rsidR="007734A3" w:rsidRPr="00874093">
              <w:rPr>
                <w:sz w:val="28"/>
                <w:szCs w:val="28"/>
              </w:rPr>
              <w:t>г</w:t>
            </w:r>
            <w:r w:rsidR="007A1D97">
              <w:rPr>
                <w:sz w:val="28"/>
                <w:szCs w:val="28"/>
              </w:rPr>
              <w:t>ода</w:t>
            </w:r>
            <w:r w:rsidR="007734A3" w:rsidRPr="00874093">
              <w:rPr>
                <w:sz w:val="28"/>
                <w:szCs w:val="28"/>
              </w:rPr>
              <w:t xml:space="preserve"> №</w:t>
            </w:r>
            <w:r>
              <w:rPr>
                <w:sz w:val="28"/>
                <w:szCs w:val="28"/>
              </w:rPr>
              <w:t xml:space="preserve"> 6</w:t>
            </w:r>
          </w:p>
        </w:tc>
      </w:tr>
    </w:tbl>
    <w:p w:rsidR="007734A3" w:rsidRDefault="007734A3" w:rsidP="007734A3">
      <w:pPr>
        <w:jc w:val="both"/>
        <w:rPr>
          <w:b/>
          <w:sz w:val="28"/>
          <w:szCs w:val="28"/>
        </w:rPr>
      </w:pPr>
    </w:p>
    <w:p w:rsidR="00DD4A9B" w:rsidRDefault="00DD4A9B" w:rsidP="007734A3">
      <w:pPr>
        <w:jc w:val="center"/>
        <w:rPr>
          <w:b/>
          <w:sz w:val="28"/>
          <w:szCs w:val="28"/>
        </w:rPr>
      </w:pPr>
      <w:r>
        <w:rPr>
          <w:b/>
          <w:sz w:val="28"/>
          <w:szCs w:val="28"/>
        </w:rPr>
        <w:t>П</w:t>
      </w:r>
      <w:r w:rsidRPr="00350D09">
        <w:rPr>
          <w:b/>
          <w:sz w:val="28"/>
          <w:szCs w:val="28"/>
        </w:rPr>
        <w:t>ОРЯД</w:t>
      </w:r>
      <w:r>
        <w:rPr>
          <w:b/>
          <w:sz w:val="28"/>
          <w:szCs w:val="28"/>
        </w:rPr>
        <w:t>О</w:t>
      </w:r>
      <w:r w:rsidRPr="00350D09">
        <w:rPr>
          <w:b/>
          <w:sz w:val="28"/>
          <w:szCs w:val="28"/>
        </w:rPr>
        <w:t>К</w:t>
      </w:r>
      <w:r w:rsidR="007734A3" w:rsidRPr="00350D09">
        <w:rPr>
          <w:b/>
          <w:sz w:val="28"/>
          <w:szCs w:val="28"/>
        </w:rPr>
        <w:t xml:space="preserve"> </w:t>
      </w:r>
    </w:p>
    <w:p w:rsidR="007734A3" w:rsidRPr="00350D09" w:rsidRDefault="007734A3" w:rsidP="007734A3">
      <w:pPr>
        <w:jc w:val="center"/>
        <w:rPr>
          <w:b/>
          <w:color w:val="000000"/>
          <w:sz w:val="28"/>
          <w:szCs w:val="28"/>
        </w:rPr>
      </w:pPr>
      <w:r w:rsidRPr="00350D09">
        <w:rPr>
          <w:b/>
          <w:sz w:val="28"/>
          <w:szCs w:val="28"/>
        </w:rPr>
        <w:t>определения размера арендной платы, условий и сроков внесения арендной платы за использование земельных участков, находящихся в муниципальной собственности города Элисты</w:t>
      </w:r>
    </w:p>
    <w:p w:rsidR="007734A3" w:rsidRPr="007734A3" w:rsidRDefault="007734A3" w:rsidP="00575546">
      <w:pPr>
        <w:pStyle w:val="a9"/>
        <w:ind w:firstLine="851"/>
        <w:jc w:val="center"/>
        <w:rPr>
          <w:rStyle w:val="a3"/>
          <w:color w:val="000000"/>
          <w:sz w:val="28"/>
          <w:szCs w:val="28"/>
        </w:rPr>
      </w:pPr>
      <w:r w:rsidRPr="007734A3">
        <w:rPr>
          <w:rStyle w:val="a3"/>
          <w:color w:val="000000"/>
          <w:sz w:val="28"/>
          <w:szCs w:val="28"/>
        </w:rPr>
        <w:t>1. Общие положения</w:t>
      </w:r>
    </w:p>
    <w:p w:rsidR="007734A3" w:rsidRPr="007734A3" w:rsidRDefault="007734A3" w:rsidP="007B2C33">
      <w:pPr>
        <w:ind w:firstLine="709"/>
        <w:jc w:val="both"/>
        <w:rPr>
          <w:rFonts w:eastAsia="Calibri"/>
          <w:sz w:val="28"/>
          <w:szCs w:val="28"/>
          <w:lang w:eastAsia="en-US"/>
        </w:rPr>
      </w:pPr>
      <w:r w:rsidRPr="007734A3">
        <w:rPr>
          <w:sz w:val="28"/>
          <w:szCs w:val="28"/>
        </w:rPr>
        <w:t>1.1. Настоящий П</w:t>
      </w:r>
      <w:r w:rsidRPr="007734A3">
        <w:rPr>
          <w:spacing w:val="12"/>
          <w:sz w:val="28"/>
          <w:szCs w:val="28"/>
        </w:rPr>
        <w:t xml:space="preserve">орядок </w:t>
      </w:r>
      <w:r w:rsidRPr="007734A3">
        <w:rPr>
          <w:rFonts w:eastAsia="Calibri"/>
          <w:sz w:val="28"/>
          <w:szCs w:val="28"/>
          <w:lang w:eastAsia="en-US"/>
        </w:rPr>
        <w:t>определяет способы расчета размера арендной платы, а также порядок, условия и сроки внесения арендной платы за земельные участки, находящиеся в муниципальной собственности города Элисты.</w:t>
      </w:r>
    </w:p>
    <w:p w:rsidR="007734A3" w:rsidRDefault="007734A3" w:rsidP="007B2C33">
      <w:pPr>
        <w:pStyle w:val="a9"/>
        <w:ind w:firstLine="709"/>
        <w:jc w:val="both"/>
        <w:rPr>
          <w:sz w:val="28"/>
          <w:szCs w:val="28"/>
        </w:rPr>
      </w:pPr>
      <w:r w:rsidRPr="00887A24">
        <w:rPr>
          <w:sz w:val="28"/>
          <w:szCs w:val="28"/>
        </w:rPr>
        <w:t>1.2. Арендная плата подлежит расчету в рублях и устанавливается за весь земельный участок, передаваемый в аренду, без выделения застроенной и незастроенной его части, в виде определенных в твердой сумме платежей.</w:t>
      </w:r>
    </w:p>
    <w:p w:rsidR="007B2C33" w:rsidRPr="00887A24" w:rsidRDefault="007B2C33" w:rsidP="007B2C33">
      <w:pPr>
        <w:autoSpaceDE w:val="0"/>
        <w:autoSpaceDN w:val="0"/>
        <w:adjustRightInd w:val="0"/>
        <w:ind w:firstLine="709"/>
        <w:jc w:val="both"/>
        <w:rPr>
          <w:sz w:val="28"/>
          <w:szCs w:val="28"/>
        </w:rPr>
      </w:pPr>
      <w:r>
        <w:rPr>
          <w:sz w:val="28"/>
          <w:szCs w:val="28"/>
        </w:rPr>
        <w:t xml:space="preserve">1.3. </w:t>
      </w:r>
      <w:r w:rsidRPr="00887A24">
        <w:rPr>
          <w:sz w:val="28"/>
          <w:szCs w:val="28"/>
        </w:rPr>
        <w:t xml:space="preserve">Размер арендной платы определяется договором аренды, но не может быть </w:t>
      </w:r>
      <w:r w:rsidRPr="00C22E6C">
        <w:rPr>
          <w:sz w:val="28"/>
          <w:szCs w:val="28"/>
        </w:rPr>
        <w:t>ниже размера земельного налога,</w:t>
      </w:r>
      <w:r w:rsidRPr="00887A24">
        <w:rPr>
          <w:sz w:val="28"/>
          <w:szCs w:val="28"/>
        </w:rPr>
        <w:t xml:space="preserve"> установленного в соответствии с законодательством Российской Федерации. </w:t>
      </w:r>
    </w:p>
    <w:p w:rsidR="007B2C33" w:rsidRPr="004C3BDA" w:rsidRDefault="007B2C33" w:rsidP="007B2C33">
      <w:pPr>
        <w:pStyle w:val="a9"/>
        <w:ind w:firstLine="709"/>
        <w:jc w:val="both"/>
        <w:rPr>
          <w:sz w:val="28"/>
          <w:szCs w:val="28"/>
        </w:rPr>
      </w:pPr>
      <w:r>
        <w:rPr>
          <w:sz w:val="28"/>
          <w:szCs w:val="28"/>
        </w:rPr>
        <w:t>1.4.</w:t>
      </w:r>
      <w:r w:rsidRPr="00887A24">
        <w:rPr>
          <w:sz w:val="28"/>
          <w:szCs w:val="28"/>
        </w:rPr>
        <w:t xml:space="preserve"> Размер арендной платы устанавливается </w:t>
      </w:r>
      <w:r w:rsidRPr="004C3BDA">
        <w:rPr>
          <w:sz w:val="28"/>
          <w:szCs w:val="28"/>
        </w:rPr>
        <w:t>с учетом вида разрешенного использования земельного участка.</w:t>
      </w:r>
    </w:p>
    <w:p w:rsidR="007B2C33" w:rsidRDefault="007B2C33" w:rsidP="007B2C33">
      <w:pPr>
        <w:pStyle w:val="a9"/>
        <w:ind w:firstLine="709"/>
        <w:jc w:val="both"/>
        <w:rPr>
          <w:sz w:val="28"/>
          <w:szCs w:val="28"/>
        </w:rPr>
      </w:pPr>
      <w:r>
        <w:rPr>
          <w:sz w:val="28"/>
          <w:szCs w:val="28"/>
        </w:rPr>
        <w:t>1.5.</w:t>
      </w:r>
      <w:r w:rsidRPr="00887A24">
        <w:rPr>
          <w:sz w:val="28"/>
          <w:szCs w:val="28"/>
        </w:rPr>
        <w:t xml:space="preserve"> В случае если договор аренды земельного участка действует в течение неполного календарного года, размер арендной платы рассчитывается с учетом фактического срока его использования.</w:t>
      </w:r>
    </w:p>
    <w:p w:rsidR="007B2C33" w:rsidRPr="00887A24" w:rsidRDefault="007B2C33" w:rsidP="007B2C33">
      <w:pPr>
        <w:pStyle w:val="a9"/>
        <w:ind w:firstLine="851"/>
        <w:jc w:val="both"/>
        <w:rPr>
          <w:sz w:val="28"/>
          <w:szCs w:val="28"/>
        </w:rPr>
      </w:pPr>
      <w:r>
        <w:rPr>
          <w:sz w:val="28"/>
          <w:szCs w:val="28"/>
        </w:rPr>
        <w:t xml:space="preserve">1.6. </w:t>
      </w:r>
      <w:r w:rsidRPr="00887A24">
        <w:rPr>
          <w:sz w:val="28"/>
          <w:szCs w:val="28"/>
        </w:rPr>
        <w:t xml:space="preserve">При предоставлении неделимого земельного участка в аренду с множественностью лиц на стороне арендатора, арендная плата </w:t>
      </w:r>
      <w:r>
        <w:rPr>
          <w:sz w:val="28"/>
          <w:szCs w:val="28"/>
        </w:rPr>
        <w:t xml:space="preserve">для </w:t>
      </w:r>
      <w:r w:rsidRPr="00887A24">
        <w:rPr>
          <w:sz w:val="28"/>
          <w:szCs w:val="28"/>
        </w:rPr>
        <w:t>каждо</w:t>
      </w:r>
      <w:r>
        <w:rPr>
          <w:sz w:val="28"/>
          <w:szCs w:val="28"/>
        </w:rPr>
        <w:t>го</w:t>
      </w:r>
      <w:r w:rsidRPr="00887A24">
        <w:rPr>
          <w:sz w:val="28"/>
          <w:szCs w:val="28"/>
        </w:rPr>
        <w:t xml:space="preserve"> из арендаторов определяется пропорционально площади занимаемых ими помещений в объекте недвижимого имущества (доле в праве на объект недвижимого имущества), находящегося на неделимом земельном участке.</w:t>
      </w:r>
    </w:p>
    <w:p w:rsidR="007734A3" w:rsidRDefault="007734A3" w:rsidP="00575546">
      <w:pPr>
        <w:pStyle w:val="a9"/>
        <w:spacing w:before="120" w:after="120"/>
        <w:jc w:val="center"/>
        <w:rPr>
          <w:rStyle w:val="a3"/>
          <w:color w:val="000000"/>
          <w:sz w:val="28"/>
          <w:szCs w:val="28"/>
        </w:rPr>
      </w:pPr>
      <w:r w:rsidRPr="007734A3">
        <w:rPr>
          <w:rStyle w:val="a3"/>
          <w:color w:val="000000"/>
          <w:sz w:val="28"/>
          <w:szCs w:val="28"/>
        </w:rPr>
        <w:t>2. Порядок определения размера арендной платы за использование земельных участков</w:t>
      </w:r>
    </w:p>
    <w:p w:rsidR="007734A3" w:rsidRPr="00BF0649" w:rsidRDefault="007734A3" w:rsidP="00B57FEA">
      <w:pPr>
        <w:ind w:firstLine="709"/>
        <w:jc w:val="both"/>
        <w:rPr>
          <w:rFonts w:eastAsia="Calibri"/>
          <w:sz w:val="28"/>
          <w:szCs w:val="28"/>
          <w:lang w:eastAsia="en-US"/>
        </w:rPr>
      </w:pPr>
      <w:r w:rsidRPr="00BF0649">
        <w:rPr>
          <w:sz w:val="28"/>
          <w:szCs w:val="28"/>
        </w:rPr>
        <w:t xml:space="preserve">2.1. </w:t>
      </w:r>
      <w:r w:rsidRPr="00BF0649">
        <w:rPr>
          <w:rFonts w:eastAsia="Calibri"/>
          <w:sz w:val="28"/>
          <w:szCs w:val="28"/>
          <w:lang w:eastAsia="en-US"/>
        </w:rPr>
        <w:t xml:space="preserve">Размер арендной платы при аренде земельных участков, находящихся в муниципальной собственности города Элисты (далее - земельные участки), в расчете на год (далее - арендная плата) определяется </w:t>
      </w:r>
      <w:r w:rsidR="005C64C0" w:rsidRPr="00BF0649">
        <w:rPr>
          <w:rFonts w:eastAsia="Calibri"/>
          <w:sz w:val="28"/>
          <w:szCs w:val="28"/>
          <w:lang w:eastAsia="en-US"/>
        </w:rPr>
        <w:t xml:space="preserve">одним из </w:t>
      </w:r>
      <w:r w:rsidRPr="00BF0649">
        <w:rPr>
          <w:rFonts w:eastAsia="Calibri"/>
          <w:sz w:val="28"/>
          <w:szCs w:val="28"/>
          <w:lang w:eastAsia="en-US"/>
        </w:rPr>
        <w:t>следующи</w:t>
      </w:r>
      <w:r w:rsidR="005C64C0" w:rsidRPr="00BF0649">
        <w:rPr>
          <w:rFonts w:eastAsia="Calibri"/>
          <w:sz w:val="28"/>
          <w:szCs w:val="28"/>
          <w:lang w:eastAsia="en-US"/>
        </w:rPr>
        <w:t>х</w:t>
      </w:r>
      <w:r w:rsidRPr="00BF0649">
        <w:rPr>
          <w:rFonts w:eastAsia="Calibri"/>
          <w:sz w:val="28"/>
          <w:szCs w:val="28"/>
          <w:lang w:eastAsia="en-US"/>
        </w:rPr>
        <w:t xml:space="preserve"> способ</w:t>
      </w:r>
      <w:r w:rsidR="005C64C0" w:rsidRPr="00BF0649">
        <w:rPr>
          <w:rFonts w:eastAsia="Calibri"/>
          <w:sz w:val="28"/>
          <w:szCs w:val="28"/>
          <w:lang w:eastAsia="en-US"/>
        </w:rPr>
        <w:t>ов</w:t>
      </w:r>
      <w:r w:rsidRPr="00BF0649">
        <w:rPr>
          <w:rFonts w:eastAsia="Calibri"/>
          <w:sz w:val="28"/>
          <w:szCs w:val="28"/>
          <w:lang w:eastAsia="en-US"/>
        </w:rPr>
        <w:t>:</w:t>
      </w:r>
    </w:p>
    <w:p w:rsidR="007734A3" w:rsidRPr="00BF0649" w:rsidRDefault="007734A3" w:rsidP="00B57FEA">
      <w:pPr>
        <w:autoSpaceDE w:val="0"/>
        <w:autoSpaceDN w:val="0"/>
        <w:adjustRightInd w:val="0"/>
        <w:ind w:firstLine="709"/>
        <w:jc w:val="both"/>
        <w:rPr>
          <w:rFonts w:eastAsia="Calibri"/>
          <w:sz w:val="28"/>
          <w:szCs w:val="28"/>
          <w:lang w:eastAsia="en-US"/>
        </w:rPr>
      </w:pPr>
      <w:bookmarkStart w:id="1" w:name="sub_2021"/>
      <w:r w:rsidRPr="00BF0649">
        <w:rPr>
          <w:rFonts w:eastAsia="Calibri"/>
          <w:sz w:val="28"/>
          <w:szCs w:val="28"/>
          <w:lang w:eastAsia="en-US"/>
        </w:rPr>
        <w:t>а) на основании кадастровой стоимости земельных участков;</w:t>
      </w:r>
    </w:p>
    <w:bookmarkEnd w:id="1"/>
    <w:p w:rsidR="007734A3" w:rsidRPr="00BF0649" w:rsidRDefault="007734A3" w:rsidP="00B57FEA">
      <w:pPr>
        <w:autoSpaceDE w:val="0"/>
        <w:autoSpaceDN w:val="0"/>
        <w:adjustRightInd w:val="0"/>
        <w:ind w:firstLine="709"/>
        <w:jc w:val="both"/>
        <w:rPr>
          <w:rFonts w:eastAsia="Calibri"/>
          <w:sz w:val="28"/>
          <w:szCs w:val="28"/>
          <w:lang w:eastAsia="en-US"/>
        </w:rPr>
      </w:pPr>
      <w:r w:rsidRPr="00BF0649">
        <w:rPr>
          <w:rFonts w:eastAsia="Calibri"/>
          <w:sz w:val="28"/>
          <w:szCs w:val="28"/>
          <w:lang w:eastAsia="en-US"/>
        </w:rPr>
        <w:t>б) по результатам торгов, проводимых в форме аукциона (далее - торги);</w:t>
      </w:r>
    </w:p>
    <w:p w:rsidR="007734A3" w:rsidRPr="00BF0649" w:rsidRDefault="007734A3" w:rsidP="00B57FEA">
      <w:pPr>
        <w:autoSpaceDE w:val="0"/>
        <w:autoSpaceDN w:val="0"/>
        <w:adjustRightInd w:val="0"/>
        <w:ind w:firstLine="709"/>
        <w:jc w:val="both"/>
        <w:rPr>
          <w:rFonts w:eastAsia="Calibri"/>
          <w:sz w:val="28"/>
          <w:szCs w:val="28"/>
          <w:lang w:eastAsia="en-US"/>
        </w:rPr>
      </w:pPr>
      <w:bookmarkStart w:id="2" w:name="sub_2023"/>
      <w:r w:rsidRPr="00BF0649">
        <w:rPr>
          <w:rFonts w:eastAsia="Calibri"/>
          <w:sz w:val="28"/>
          <w:szCs w:val="28"/>
          <w:lang w:eastAsia="en-US"/>
        </w:rPr>
        <w:t xml:space="preserve">в) </w:t>
      </w:r>
      <w:bookmarkStart w:id="3" w:name="sub_2024"/>
      <w:bookmarkEnd w:id="2"/>
      <w:r w:rsidRPr="00BF0649">
        <w:rPr>
          <w:rFonts w:eastAsia="Calibri"/>
          <w:sz w:val="28"/>
          <w:szCs w:val="28"/>
          <w:lang w:eastAsia="en-US"/>
        </w:rPr>
        <w:t>на основании рыночной стоимости земельных участков, определяемой в соответствии с законодательством Российской Федерации об оценочной деятельности.</w:t>
      </w:r>
    </w:p>
    <w:bookmarkEnd w:id="3"/>
    <w:p w:rsidR="002A41B9" w:rsidRPr="00BF0649" w:rsidRDefault="00610325" w:rsidP="00B57FEA">
      <w:pPr>
        <w:pStyle w:val="ConsPlusNormal"/>
        <w:ind w:firstLine="709"/>
        <w:jc w:val="both"/>
      </w:pPr>
      <w:r w:rsidRPr="00BF0649">
        <w:t xml:space="preserve">2.2. </w:t>
      </w:r>
      <w:r w:rsidR="00106AA5" w:rsidRPr="00BF0649">
        <w:t xml:space="preserve">Размер </w:t>
      </w:r>
      <w:r w:rsidR="002A41B9" w:rsidRPr="00BF0649">
        <w:t>арендной платы на основании кадастровой стоимости рассчитывается по формуле:</w:t>
      </w:r>
    </w:p>
    <w:p w:rsidR="00874093" w:rsidRPr="00BF0649" w:rsidRDefault="00874093" w:rsidP="00874093">
      <w:pPr>
        <w:pStyle w:val="ConsPlusNormal"/>
        <w:ind w:firstLine="709"/>
        <w:jc w:val="both"/>
      </w:pPr>
      <w:r w:rsidRPr="00BF0649">
        <w:t>АП =</w:t>
      </w:r>
      <w:r w:rsidR="00C216AD">
        <w:t xml:space="preserve"> </w:t>
      </w:r>
      <w:r w:rsidR="00694B1F" w:rsidRPr="00BF0649">
        <w:t xml:space="preserve">УКПСЗ </w:t>
      </w:r>
      <w:proofErr w:type="spellStart"/>
      <w:r w:rsidR="00694B1F" w:rsidRPr="00BF0649">
        <w:t>х</w:t>
      </w:r>
      <w:proofErr w:type="spellEnd"/>
      <w:r w:rsidR="00694B1F" w:rsidRPr="00BF0649">
        <w:t xml:space="preserve"> </w:t>
      </w:r>
      <w:proofErr w:type="spellStart"/>
      <w:r w:rsidRPr="00BF0649">
        <w:t>Бс</w:t>
      </w:r>
      <w:proofErr w:type="spellEnd"/>
      <w:r w:rsidR="00694B1F" w:rsidRPr="00BF0649">
        <w:t xml:space="preserve"> </w:t>
      </w:r>
      <w:proofErr w:type="spellStart"/>
      <w:r w:rsidR="00694B1F" w:rsidRPr="00BF0649">
        <w:t>х</w:t>
      </w:r>
      <w:proofErr w:type="spellEnd"/>
      <w:r w:rsidR="00694B1F" w:rsidRPr="00BF0649">
        <w:t xml:space="preserve"> </w:t>
      </w:r>
      <w:proofErr w:type="spellStart"/>
      <w:r w:rsidR="00694B1F" w:rsidRPr="00BF0649">
        <w:t>Пзу</w:t>
      </w:r>
      <w:proofErr w:type="spellEnd"/>
      <w:proofErr w:type="gramStart"/>
      <w:r w:rsidRPr="00BF0649">
        <w:t xml:space="preserve"> ,</w:t>
      </w:r>
      <w:proofErr w:type="gramEnd"/>
      <w:r w:rsidRPr="00BF0649">
        <w:t xml:space="preserve"> где</w:t>
      </w:r>
    </w:p>
    <w:p w:rsidR="00874093" w:rsidRPr="00BF0649" w:rsidRDefault="00874093" w:rsidP="00874093">
      <w:pPr>
        <w:pStyle w:val="ConsPlusNormal"/>
        <w:ind w:firstLine="709"/>
        <w:jc w:val="both"/>
      </w:pPr>
      <w:r w:rsidRPr="00BF0649">
        <w:t>АП - размер арендной платы за земельный участок, руб.;</w:t>
      </w:r>
    </w:p>
    <w:p w:rsidR="00874093" w:rsidRPr="00BF0649" w:rsidRDefault="00694B1F" w:rsidP="00874093">
      <w:pPr>
        <w:pStyle w:val="ConsPlusNormal"/>
        <w:ind w:firstLine="709"/>
        <w:jc w:val="both"/>
      </w:pPr>
      <w:r w:rsidRPr="00BF0649">
        <w:t xml:space="preserve">УПКСЗ </w:t>
      </w:r>
      <w:r w:rsidR="00874093" w:rsidRPr="00BF0649">
        <w:t>-</w:t>
      </w:r>
      <w:r w:rsidRPr="00BF0649">
        <w:t xml:space="preserve"> удельный показатель </w:t>
      </w:r>
      <w:r w:rsidR="00874093" w:rsidRPr="00BF0649">
        <w:t>кадастров</w:t>
      </w:r>
      <w:r w:rsidRPr="00BF0649">
        <w:t>ой</w:t>
      </w:r>
      <w:r w:rsidR="00874093" w:rsidRPr="00BF0649">
        <w:t xml:space="preserve"> стоимост</w:t>
      </w:r>
      <w:r w:rsidRPr="00BF0649">
        <w:t>и</w:t>
      </w:r>
      <w:r w:rsidR="00874093" w:rsidRPr="00BF0649">
        <w:t xml:space="preserve"> земельного участка, руб.;</w:t>
      </w:r>
    </w:p>
    <w:p w:rsidR="00694B1F" w:rsidRPr="00BF0649" w:rsidRDefault="00874093" w:rsidP="00874093">
      <w:pPr>
        <w:pStyle w:val="ConsPlusNormal"/>
        <w:ind w:firstLine="709"/>
        <w:jc w:val="both"/>
      </w:pPr>
      <w:proofErr w:type="spellStart"/>
      <w:r w:rsidRPr="00BF0649">
        <w:t>Бс</w:t>
      </w:r>
      <w:proofErr w:type="spellEnd"/>
      <w:r w:rsidRPr="00BF0649">
        <w:t xml:space="preserve"> – базовая ставка арендной платы</w:t>
      </w:r>
      <w:proofErr w:type="gramStart"/>
      <w:r w:rsidRPr="00BF0649">
        <w:t>, %</w:t>
      </w:r>
      <w:r w:rsidR="00694B1F" w:rsidRPr="00BF0649">
        <w:t>;</w:t>
      </w:r>
      <w:proofErr w:type="gramEnd"/>
    </w:p>
    <w:p w:rsidR="00874093" w:rsidRPr="00BF0649" w:rsidRDefault="00694B1F" w:rsidP="00874093">
      <w:pPr>
        <w:pStyle w:val="ConsPlusNormal"/>
        <w:ind w:firstLine="709"/>
        <w:jc w:val="both"/>
      </w:pPr>
      <w:proofErr w:type="spellStart"/>
      <w:r w:rsidRPr="00BF0649">
        <w:t>Пзу</w:t>
      </w:r>
      <w:proofErr w:type="spellEnd"/>
      <w:r w:rsidRPr="00BF0649">
        <w:t xml:space="preserve"> </w:t>
      </w:r>
      <w:proofErr w:type="gramStart"/>
      <w:r w:rsidRPr="00BF0649">
        <w:t>–п</w:t>
      </w:r>
      <w:proofErr w:type="gramEnd"/>
      <w:r w:rsidRPr="00BF0649">
        <w:t>лощадь земельного участка, кв.м</w:t>
      </w:r>
      <w:r w:rsidR="00874093" w:rsidRPr="00BF0649">
        <w:t>.</w:t>
      </w:r>
    </w:p>
    <w:p w:rsidR="00874093" w:rsidRPr="00BF0649" w:rsidRDefault="00874093" w:rsidP="00874093">
      <w:pPr>
        <w:pStyle w:val="ConsPlusNormal"/>
        <w:ind w:firstLine="709"/>
        <w:jc w:val="both"/>
      </w:pPr>
      <w:r w:rsidRPr="00BF0649">
        <w:lastRenderedPageBreak/>
        <w:t xml:space="preserve">Базовая ставка арендной платы устанавливается </w:t>
      </w:r>
      <w:proofErr w:type="gramStart"/>
      <w:r w:rsidRPr="00BF0649">
        <w:t>в процентах от кадастровой стоимости земельного участка</w:t>
      </w:r>
      <w:r w:rsidR="00575546">
        <w:t xml:space="preserve"> в соответствии с Приложением к настоящему Порядку</w:t>
      </w:r>
      <w:proofErr w:type="gramEnd"/>
      <w:r w:rsidRPr="00BF0649">
        <w:t>.</w:t>
      </w:r>
    </w:p>
    <w:p w:rsidR="00AF3A07" w:rsidRPr="00BF0649" w:rsidRDefault="00AF3A07" w:rsidP="00B57FEA">
      <w:pPr>
        <w:pStyle w:val="a9"/>
        <w:ind w:firstLine="709"/>
        <w:jc w:val="both"/>
        <w:rPr>
          <w:sz w:val="28"/>
          <w:szCs w:val="28"/>
        </w:rPr>
      </w:pPr>
      <w:r w:rsidRPr="00BF0649">
        <w:rPr>
          <w:sz w:val="28"/>
          <w:szCs w:val="28"/>
        </w:rPr>
        <w:t>2</w:t>
      </w:r>
      <w:r w:rsidR="002A41B9" w:rsidRPr="00BF0649">
        <w:rPr>
          <w:sz w:val="28"/>
          <w:szCs w:val="28"/>
        </w:rPr>
        <w:t xml:space="preserve">.3. </w:t>
      </w:r>
      <w:r w:rsidRPr="00BF0649">
        <w:rPr>
          <w:rFonts w:eastAsia="Calibri"/>
          <w:iCs/>
          <w:sz w:val="28"/>
          <w:szCs w:val="28"/>
          <w:lang w:eastAsia="en-US"/>
        </w:rPr>
        <w:t>Размер годовой арендной платы за использование земельных участков с более чем одним видом разрешенного использования определяется на основании максимального значения кадастровой стоимости.</w:t>
      </w:r>
    </w:p>
    <w:p w:rsidR="00AF3A07" w:rsidRPr="007051F3" w:rsidRDefault="00AF3A07" w:rsidP="00B57FEA">
      <w:pPr>
        <w:autoSpaceDE w:val="0"/>
        <w:autoSpaceDN w:val="0"/>
        <w:adjustRightInd w:val="0"/>
        <w:ind w:firstLine="709"/>
        <w:jc w:val="both"/>
        <w:rPr>
          <w:rFonts w:eastAsia="Calibri"/>
          <w:i/>
          <w:iCs/>
          <w:sz w:val="28"/>
          <w:szCs w:val="28"/>
          <w:lang w:eastAsia="en-US"/>
        </w:rPr>
      </w:pPr>
      <w:r w:rsidRPr="00106AA5">
        <w:rPr>
          <w:rFonts w:eastAsia="Calibri"/>
          <w:iCs/>
          <w:sz w:val="28"/>
          <w:szCs w:val="28"/>
          <w:lang w:eastAsia="en-US"/>
        </w:rPr>
        <w:t>2.4</w:t>
      </w:r>
      <w:r>
        <w:rPr>
          <w:rFonts w:eastAsia="Calibri"/>
          <w:i/>
          <w:iCs/>
          <w:sz w:val="28"/>
          <w:szCs w:val="28"/>
          <w:lang w:eastAsia="en-US"/>
        </w:rPr>
        <w:t xml:space="preserve">. </w:t>
      </w:r>
      <w:r w:rsidRPr="004946DE">
        <w:rPr>
          <w:sz w:val="28"/>
          <w:szCs w:val="28"/>
        </w:rPr>
        <w:t>При отсутствии кадастровой стоимости земельного участка в кадастровом учете из-за отсутствия среднего удельного показателя кадастровой стоимости (далее по тексту - УПКС) для вида разрешенного использования в соответствующем кадастровом квартале, в целях определения размера арендной платы применять среднее значение УПКС для соответствующего вида разрешенного использования по населенному пункту.</w:t>
      </w:r>
    </w:p>
    <w:p w:rsidR="002A41B9" w:rsidRPr="00BF0649" w:rsidRDefault="00AF3A07" w:rsidP="00B57FEA">
      <w:pPr>
        <w:ind w:firstLine="709"/>
        <w:jc w:val="both"/>
        <w:rPr>
          <w:rFonts w:eastAsia="Calibri"/>
          <w:sz w:val="28"/>
          <w:szCs w:val="28"/>
          <w:lang w:eastAsia="en-US"/>
        </w:rPr>
      </w:pPr>
      <w:r w:rsidRPr="00BF0649">
        <w:rPr>
          <w:sz w:val="28"/>
          <w:szCs w:val="28"/>
        </w:rPr>
        <w:t xml:space="preserve">2.5. </w:t>
      </w:r>
      <w:r w:rsidR="002A41B9" w:rsidRPr="00BF0649">
        <w:rPr>
          <w:rFonts w:eastAsia="Calibri"/>
          <w:sz w:val="28"/>
          <w:szCs w:val="28"/>
          <w:lang w:eastAsia="en-US"/>
        </w:rPr>
        <w:t>В случае заключения договора аренды земельного участка на торгах на право заключения договора аренды земельного участка ежегодный размер арендной платы за земельный участок или размер первого арендного платежа за земельный участок определяется по результатам этих торгов.</w:t>
      </w:r>
    </w:p>
    <w:p w:rsidR="002A41B9" w:rsidRPr="00BF0649" w:rsidRDefault="002A41B9" w:rsidP="00B57FEA">
      <w:pPr>
        <w:autoSpaceDE w:val="0"/>
        <w:autoSpaceDN w:val="0"/>
        <w:adjustRightInd w:val="0"/>
        <w:ind w:firstLine="709"/>
        <w:jc w:val="both"/>
        <w:rPr>
          <w:rFonts w:eastAsia="Calibri"/>
          <w:sz w:val="28"/>
          <w:szCs w:val="28"/>
          <w:lang w:eastAsia="en-US"/>
        </w:rPr>
      </w:pPr>
      <w:proofErr w:type="gramStart"/>
      <w:r w:rsidRPr="00BF0649">
        <w:rPr>
          <w:rFonts w:eastAsia="Calibri"/>
          <w:sz w:val="28"/>
          <w:szCs w:val="28"/>
          <w:lang w:eastAsia="en-US"/>
        </w:rP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w:t>
      </w:r>
      <w:proofErr w:type="gramEnd"/>
      <w:r w:rsidRPr="00BF0649">
        <w:rPr>
          <w:rFonts w:eastAsia="Calibri"/>
          <w:sz w:val="28"/>
          <w:szCs w:val="28"/>
          <w:lang w:eastAsia="en-US"/>
        </w:rPr>
        <w:t xml:space="preserve"> предмета аукциона.</w:t>
      </w:r>
    </w:p>
    <w:p w:rsidR="002A41B9" w:rsidRPr="00BF0649" w:rsidRDefault="002A41B9" w:rsidP="00B57FEA">
      <w:pPr>
        <w:ind w:firstLine="709"/>
        <w:jc w:val="both"/>
        <w:rPr>
          <w:rFonts w:eastAsia="Calibri"/>
          <w:sz w:val="28"/>
          <w:szCs w:val="28"/>
          <w:lang w:eastAsia="en-US"/>
        </w:rPr>
      </w:pPr>
      <w:r w:rsidRPr="00BF0649">
        <w:rPr>
          <w:sz w:val="28"/>
          <w:szCs w:val="28"/>
        </w:rPr>
        <w:t>2.</w:t>
      </w:r>
      <w:r w:rsidR="007B2C33" w:rsidRPr="00BF0649">
        <w:rPr>
          <w:sz w:val="28"/>
          <w:szCs w:val="28"/>
        </w:rPr>
        <w:t>6</w:t>
      </w:r>
      <w:r w:rsidRPr="00BF0649">
        <w:rPr>
          <w:sz w:val="28"/>
          <w:szCs w:val="28"/>
        </w:rPr>
        <w:t xml:space="preserve">. </w:t>
      </w:r>
      <w:r w:rsidRPr="00BF0649">
        <w:rPr>
          <w:rFonts w:eastAsia="Calibri"/>
          <w:sz w:val="28"/>
          <w:szCs w:val="28"/>
          <w:lang w:eastAsia="en-US"/>
        </w:rPr>
        <w:t xml:space="preserve">В случае если настоящим Порядком не определен вид разрешенного использования (назначения) земельного участка, размер арендной платы рассчитывается на основании рыночной стоимости земельного участка, определяемой в соответствии с </w:t>
      </w:r>
      <w:hyperlink r:id="rId7" w:history="1">
        <w:r w:rsidRPr="00BF0649">
          <w:rPr>
            <w:rFonts w:eastAsia="Calibri"/>
            <w:sz w:val="28"/>
            <w:szCs w:val="28"/>
            <w:lang w:eastAsia="en-US"/>
          </w:rPr>
          <w:t>законодательством</w:t>
        </w:r>
      </w:hyperlink>
      <w:r w:rsidRPr="00BF0649">
        <w:rPr>
          <w:rFonts w:eastAsia="Calibri"/>
          <w:sz w:val="28"/>
          <w:szCs w:val="28"/>
          <w:lang w:eastAsia="en-US"/>
        </w:rPr>
        <w:t xml:space="preserve"> Российской Федерации об оценочной деятельности.</w:t>
      </w:r>
    </w:p>
    <w:p w:rsidR="002A41B9" w:rsidRPr="00BF0649" w:rsidRDefault="002A41B9" w:rsidP="00B57FEA">
      <w:pPr>
        <w:autoSpaceDE w:val="0"/>
        <w:autoSpaceDN w:val="0"/>
        <w:adjustRightInd w:val="0"/>
        <w:ind w:firstLine="709"/>
        <w:jc w:val="both"/>
        <w:rPr>
          <w:rFonts w:eastAsia="Calibri"/>
          <w:sz w:val="28"/>
          <w:szCs w:val="28"/>
          <w:lang w:eastAsia="en-US"/>
        </w:rPr>
      </w:pPr>
      <w:r w:rsidRPr="00BF0649">
        <w:rPr>
          <w:rFonts w:eastAsia="Calibri"/>
          <w:sz w:val="28"/>
          <w:szCs w:val="28"/>
          <w:lang w:eastAsia="en-US"/>
        </w:rPr>
        <w:t xml:space="preserve">В этих случаях арендная плата рассчитывается как произведение рыночной стоимости земельного участка и выраженной в процентах </w:t>
      </w:r>
      <w:hyperlink r:id="rId8" w:history="1">
        <w:r w:rsidRPr="00BF0649">
          <w:rPr>
            <w:rFonts w:eastAsia="Calibri"/>
            <w:sz w:val="28"/>
            <w:szCs w:val="28"/>
            <w:lang w:eastAsia="en-US"/>
          </w:rPr>
          <w:t>ставки рефинансирования</w:t>
        </w:r>
      </w:hyperlink>
      <w:r w:rsidRPr="00BF0649">
        <w:rPr>
          <w:rFonts w:eastAsia="Calibri"/>
          <w:sz w:val="28"/>
          <w:szCs w:val="28"/>
          <w:lang w:eastAsia="en-US"/>
        </w:rPr>
        <w:t xml:space="preserve"> Центрального банка Российской Федерации, действующей на начало календарного года, в котором принято решение о предоставлении земельного участка, по следующей формуле:</w:t>
      </w:r>
    </w:p>
    <w:p w:rsidR="002A41B9" w:rsidRPr="00BF0649" w:rsidRDefault="002A41B9" w:rsidP="00B57FEA">
      <w:pPr>
        <w:autoSpaceDE w:val="0"/>
        <w:autoSpaceDN w:val="0"/>
        <w:adjustRightInd w:val="0"/>
        <w:ind w:firstLine="709"/>
        <w:jc w:val="both"/>
        <w:rPr>
          <w:rFonts w:eastAsia="Calibri"/>
          <w:sz w:val="28"/>
          <w:szCs w:val="28"/>
          <w:lang w:eastAsia="en-US"/>
        </w:rPr>
      </w:pPr>
      <w:r w:rsidRPr="00BF0649">
        <w:rPr>
          <w:rFonts w:eastAsia="Calibri"/>
          <w:sz w:val="28"/>
          <w:szCs w:val="28"/>
          <w:lang w:eastAsia="en-US"/>
        </w:rPr>
        <w:t>А</w:t>
      </w:r>
      <w:r w:rsidR="007B2C33" w:rsidRPr="00BF0649">
        <w:rPr>
          <w:rFonts w:eastAsia="Calibri"/>
          <w:sz w:val="28"/>
          <w:szCs w:val="28"/>
          <w:lang w:eastAsia="en-US"/>
        </w:rPr>
        <w:t>П</w:t>
      </w:r>
      <w:r w:rsidRPr="00BF0649">
        <w:rPr>
          <w:rFonts w:eastAsia="Calibri"/>
          <w:sz w:val="28"/>
          <w:szCs w:val="28"/>
          <w:lang w:eastAsia="en-US"/>
        </w:rPr>
        <w:t xml:space="preserve"> = С </w:t>
      </w:r>
      <w:proofErr w:type="spellStart"/>
      <w:r w:rsidRPr="00BF0649">
        <w:rPr>
          <w:rFonts w:eastAsia="Calibri"/>
          <w:sz w:val="28"/>
          <w:szCs w:val="28"/>
          <w:lang w:eastAsia="en-US"/>
        </w:rPr>
        <w:t>х</w:t>
      </w:r>
      <w:proofErr w:type="spellEnd"/>
      <w:r w:rsidRPr="00BF0649">
        <w:rPr>
          <w:rFonts w:eastAsia="Calibri"/>
          <w:sz w:val="28"/>
          <w:szCs w:val="28"/>
          <w:lang w:eastAsia="en-US"/>
        </w:rPr>
        <w:t xml:space="preserve"> </w:t>
      </w:r>
      <w:proofErr w:type="gramStart"/>
      <w:r w:rsidRPr="00BF0649">
        <w:rPr>
          <w:rFonts w:eastAsia="Calibri"/>
          <w:sz w:val="28"/>
          <w:szCs w:val="28"/>
          <w:lang w:eastAsia="en-US"/>
        </w:rPr>
        <w:t>Р</w:t>
      </w:r>
      <w:proofErr w:type="gramEnd"/>
      <w:r w:rsidRPr="00BF0649">
        <w:rPr>
          <w:rFonts w:eastAsia="Calibri"/>
          <w:sz w:val="28"/>
          <w:szCs w:val="28"/>
          <w:lang w:eastAsia="en-US"/>
        </w:rPr>
        <w:t>,</w:t>
      </w:r>
    </w:p>
    <w:p w:rsidR="002A41B9" w:rsidRPr="00BF0649" w:rsidRDefault="002A41B9" w:rsidP="00B57FEA">
      <w:pPr>
        <w:autoSpaceDE w:val="0"/>
        <w:autoSpaceDN w:val="0"/>
        <w:adjustRightInd w:val="0"/>
        <w:ind w:firstLine="709"/>
        <w:jc w:val="both"/>
        <w:rPr>
          <w:rFonts w:eastAsia="Calibri"/>
          <w:sz w:val="28"/>
          <w:szCs w:val="28"/>
          <w:lang w:eastAsia="en-US"/>
        </w:rPr>
      </w:pPr>
      <w:r w:rsidRPr="00BF0649">
        <w:rPr>
          <w:rFonts w:eastAsia="Calibri"/>
          <w:sz w:val="28"/>
          <w:szCs w:val="28"/>
          <w:lang w:eastAsia="en-US"/>
        </w:rPr>
        <w:t>где:</w:t>
      </w:r>
    </w:p>
    <w:p w:rsidR="007B2C33" w:rsidRPr="00BF0649" w:rsidRDefault="007B2C33" w:rsidP="00B57FEA">
      <w:pPr>
        <w:pStyle w:val="ConsPlusNormal"/>
        <w:ind w:firstLine="709"/>
        <w:jc w:val="both"/>
      </w:pPr>
      <w:r w:rsidRPr="00BF0649">
        <w:t>АП - размер арендной платы за земельный участок, руб.;</w:t>
      </w:r>
    </w:p>
    <w:p w:rsidR="002A41B9" w:rsidRPr="00BF0649" w:rsidRDefault="002A41B9" w:rsidP="00B57FEA">
      <w:pPr>
        <w:autoSpaceDE w:val="0"/>
        <w:autoSpaceDN w:val="0"/>
        <w:adjustRightInd w:val="0"/>
        <w:ind w:firstLine="709"/>
        <w:jc w:val="both"/>
        <w:rPr>
          <w:rFonts w:eastAsia="Calibri"/>
          <w:sz w:val="28"/>
          <w:szCs w:val="28"/>
          <w:lang w:eastAsia="en-US"/>
        </w:rPr>
      </w:pPr>
      <w:proofErr w:type="gramStart"/>
      <w:r w:rsidRPr="00BF0649">
        <w:rPr>
          <w:rFonts w:eastAsia="Calibri"/>
          <w:sz w:val="28"/>
          <w:szCs w:val="28"/>
          <w:lang w:eastAsia="en-US"/>
        </w:rPr>
        <w:t>С</w:t>
      </w:r>
      <w:proofErr w:type="gramEnd"/>
      <w:r w:rsidRPr="00BF0649">
        <w:rPr>
          <w:rFonts w:eastAsia="Calibri"/>
          <w:sz w:val="28"/>
          <w:szCs w:val="28"/>
          <w:lang w:eastAsia="en-US"/>
        </w:rPr>
        <w:t xml:space="preserve"> - </w:t>
      </w:r>
      <w:proofErr w:type="gramStart"/>
      <w:r w:rsidRPr="00BF0649">
        <w:rPr>
          <w:rFonts w:eastAsia="Calibri"/>
          <w:sz w:val="28"/>
          <w:szCs w:val="28"/>
          <w:lang w:eastAsia="en-US"/>
        </w:rPr>
        <w:t>рыночная</w:t>
      </w:r>
      <w:proofErr w:type="gramEnd"/>
      <w:r w:rsidRPr="00BF0649">
        <w:rPr>
          <w:rFonts w:eastAsia="Calibri"/>
          <w:sz w:val="28"/>
          <w:szCs w:val="28"/>
          <w:lang w:eastAsia="en-US"/>
        </w:rPr>
        <w:t xml:space="preserve"> стоимость земельного участка, определяемая на основании результатов оценки, проведенной не позднее, чем за 6 месяцев до заключения договора аренды земельного участка;</w:t>
      </w:r>
    </w:p>
    <w:p w:rsidR="002A41B9" w:rsidRPr="00BF0649" w:rsidRDefault="002A41B9" w:rsidP="00B57FEA">
      <w:pPr>
        <w:autoSpaceDE w:val="0"/>
        <w:autoSpaceDN w:val="0"/>
        <w:adjustRightInd w:val="0"/>
        <w:ind w:firstLine="709"/>
        <w:jc w:val="both"/>
        <w:rPr>
          <w:rFonts w:eastAsia="Calibri"/>
          <w:sz w:val="28"/>
          <w:szCs w:val="28"/>
          <w:lang w:eastAsia="en-US"/>
        </w:rPr>
      </w:pPr>
      <w:proofErr w:type="gramStart"/>
      <w:r w:rsidRPr="00BF0649">
        <w:rPr>
          <w:rFonts w:eastAsia="Calibri"/>
          <w:sz w:val="28"/>
          <w:szCs w:val="28"/>
          <w:lang w:eastAsia="en-US"/>
        </w:rPr>
        <w:t>Р</w:t>
      </w:r>
      <w:proofErr w:type="gramEnd"/>
      <w:r w:rsidRPr="00BF0649">
        <w:rPr>
          <w:rFonts w:eastAsia="Calibri"/>
          <w:sz w:val="28"/>
          <w:szCs w:val="28"/>
          <w:lang w:eastAsia="en-US"/>
        </w:rPr>
        <w:t xml:space="preserve"> - действующая </w:t>
      </w:r>
      <w:hyperlink r:id="rId9" w:history="1">
        <w:r w:rsidRPr="00BF0649">
          <w:rPr>
            <w:rFonts w:eastAsia="Calibri"/>
            <w:sz w:val="28"/>
            <w:szCs w:val="28"/>
            <w:lang w:eastAsia="en-US"/>
          </w:rPr>
          <w:t>ставка рефинансирования</w:t>
        </w:r>
      </w:hyperlink>
      <w:r w:rsidRPr="00BF0649">
        <w:rPr>
          <w:rFonts w:eastAsia="Calibri"/>
          <w:sz w:val="28"/>
          <w:szCs w:val="28"/>
          <w:lang w:eastAsia="en-US"/>
        </w:rPr>
        <w:t xml:space="preserve"> Центрального банка Российской Федерации.</w:t>
      </w:r>
    </w:p>
    <w:p w:rsidR="002A41B9" w:rsidRPr="00BF0649" w:rsidRDefault="007B2C33" w:rsidP="00B57FEA">
      <w:pPr>
        <w:autoSpaceDE w:val="0"/>
        <w:autoSpaceDN w:val="0"/>
        <w:adjustRightInd w:val="0"/>
        <w:ind w:firstLine="709"/>
        <w:jc w:val="both"/>
        <w:rPr>
          <w:rFonts w:eastAsia="Calibri"/>
          <w:sz w:val="28"/>
          <w:szCs w:val="28"/>
          <w:lang w:eastAsia="en-US"/>
        </w:rPr>
      </w:pPr>
      <w:bookmarkStart w:id="4" w:name="sub_42"/>
      <w:r w:rsidRPr="00BF0649">
        <w:rPr>
          <w:rFonts w:eastAsia="Calibri"/>
          <w:sz w:val="28"/>
          <w:szCs w:val="28"/>
          <w:lang w:eastAsia="en-US"/>
        </w:rPr>
        <w:t>2.7.</w:t>
      </w:r>
      <w:r w:rsidR="002A41B9" w:rsidRPr="00BF0649">
        <w:rPr>
          <w:rFonts w:eastAsia="Calibri"/>
          <w:sz w:val="28"/>
          <w:szCs w:val="28"/>
          <w:lang w:eastAsia="en-US"/>
        </w:rPr>
        <w:t xml:space="preserve"> </w:t>
      </w:r>
      <w:proofErr w:type="gramStart"/>
      <w:r w:rsidR="002A41B9" w:rsidRPr="00BF0649">
        <w:rPr>
          <w:rFonts w:eastAsia="Calibri"/>
          <w:sz w:val="28"/>
          <w:szCs w:val="28"/>
          <w:lang w:eastAsia="en-US"/>
        </w:rPr>
        <w:t xml:space="preserve">В случае если по истечении трех лет с даты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объект недвижимости, построенный на таком земельном участке, арендная плата за такой земельный участок устанавливается в размере не менее двукратной налоговой ставки земельного </w:t>
      </w:r>
      <w:r w:rsidR="002A41B9" w:rsidRPr="00BF0649">
        <w:rPr>
          <w:rFonts w:eastAsia="Calibri"/>
          <w:sz w:val="28"/>
          <w:szCs w:val="28"/>
          <w:lang w:eastAsia="en-US"/>
        </w:rPr>
        <w:lastRenderedPageBreak/>
        <w:t>налога на соответствующий земельный участок, если иное</w:t>
      </w:r>
      <w:proofErr w:type="gramEnd"/>
      <w:r w:rsidR="002A41B9" w:rsidRPr="00BF0649">
        <w:rPr>
          <w:rFonts w:eastAsia="Calibri"/>
          <w:sz w:val="28"/>
          <w:szCs w:val="28"/>
          <w:lang w:eastAsia="en-US"/>
        </w:rPr>
        <w:t xml:space="preserve"> не установлено </w:t>
      </w:r>
      <w:hyperlink r:id="rId10" w:history="1">
        <w:r w:rsidR="002A41B9" w:rsidRPr="00BF0649">
          <w:rPr>
            <w:rFonts w:eastAsia="Calibri"/>
            <w:sz w:val="28"/>
            <w:szCs w:val="28"/>
            <w:lang w:eastAsia="en-US"/>
          </w:rPr>
          <w:t>земельным законодательством</w:t>
        </w:r>
      </w:hyperlink>
      <w:r w:rsidR="002A41B9" w:rsidRPr="00BF0649">
        <w:rPr>
          <w:rFonts w:eastAsia="Calibri"/>
          <w:sz w:val="28"/>
          <w:szCs w:val="28"/>
          <w:lang w:eastAsia="en-US"/>
        </w:rPr>
        <w:t>.</w:t>
      </w:r>
    </w:p>
    <w:p w:rsidR="002A41B9" w:rsidRPr="00BF0649" w:rsidRDefault="007B2C33" w:rsidP="00B57FEA">
      <w:pPr>
        <w:autoSpaceDE w:val="0"/>
        <w:autoSpaceDN w:val="0"/>
        <w:adjustRightInd w:val="0"/>
        <w:ind w:firstLine="709"/>
        <w:jc w:val="both"/>
        <w:rPr>
          <w:rFonts w:eastAsia="Calibri"/>
          <w:sz w:val="28"/>
          <w:szCs w:val="28"/>
          <w:lang w:eastAsia="en-US"/>
        </w:rPr>
      </w:pPr>
      <w:bookmarkStart w:id="5" w:name="sub_44"/>
      <w:bookmarkEnd w:id="4"/>
      <w:r w:rsidRPr="00BF0649">
        <w:rPr>
          <w:rFonts w:eastAsia="Calibri"/>
          <w:sz w:val="28"/>
          <w:szCs w:val="28"/>
          <w:lang w:eastAsia="en-US"/>
        </w:rPr>
        <w:t>2.8</w:t>
      </w:r>
      <w:r w:rsidR="002A41B9" w:rsidRPr="00BF0649">
        <w:rPr>
          <w:rFonts w:eastAsia="Calibri"/>
          <w:sz w:val="28"/>
          <w:szCs w:val="28"/>
          <w:lang w:eastAsia="en-US"/>
        </w:rPr>
        <w:t xml:space="preserve">. </w:t>
      </w:r>
      <w:proofErr w:type="gramStart"/>
      <w:r w:rsidR="002A41B9" w:rsidRPr="00BF0649">
        <w:rPr>
          <w:rFonts w:eastAsia="Calibri"/>
          <w:sz w:val="28"/>
          <w:szCs w:val="28"/>
          <w:lang w:eastAsia="en-US"/>
        </w:rPr>
        <w:t xml:space="preserve">Размер арендной платы за земельный участок, предоставленный для строительства в границах застроенной территории, в отношении которой принято решение о развитии, без проведения торгов (конкурсов, аукционов) лицу, с которым в установленном </w:t>
      </w:r>
      <w:hyperlink r:id="rId11" w:history="1">
        <w:r w:rsidR="002A41B9" w:rsidRPr="00BF0649">
          <w:rPr>
            <w:rFonts w:eastAsia="Calibri"/>
            <w:sz w:val="28"/>
            <w:szCs w:val="28"/>
            <w:lang w:eastAsia="en-US"/>
          </w:rPr>
          <w:t>законодательством</w:t>
        </w:r>
      </w:hyperlink>
      <w:r w:rsidR="002A41B9" w:rsidRPr="00BF0649">
        <w:rPr>
          <w:rFonts w:eastAsia="Calibri"/>
          <w:sz w:val="28"/>
          <w:szCs w:val="28"/>
          <w:lang w:eastAsia="en-US"/>
        </w:rPr>
        <w:t xml:space="preserve"> Российской Федерации о градостроительной деятельности порядке заключен договор о развитии застроенной территории, определяется в размере земельного налога, установленного </w:t>
      </w:r>
      <w:hyperlink r:id="rId12" w:history="1">
        <w:r w:rsidR="002A41B9" w:rsidRPr="00BF0649">
          <w:rPr>
            <w:rFonts w:eastAsia="Calibri"/>
            <w:sz w:val="28"/>
            <w:szCs w:val="28"/>
            <w:lang w:eastAsia="en-US"/>
          </w:rPr>
          <w:t>законодательством</w:t>
        </w:r>
      </w:hyperlink>
      <w:r w:rsidR="002A41B9" w:rsidRPr="00BF0649">
        <w:rPr>
          <w:rFonts w:eastAsia="Calibri"/>
          <w:sz w:val="28"/>
          <w:szCs w:val="28"/>
          <w:lang w:eastAsia="en-US"/>
        </w:rPr>
        <w:t xml:space="preserve"> Российской Федерации за соответствующий земельный участок.</w:t>
      </w:r>
      <w:proofErr w:type="gramEnd"/>
    </w:p>
    <w:bookmarkEnd w:id="5"/>
    <w:p w:rsidR="00365A22" w:rsidRPr="00887A24" w:rsidRDefault="00365A22" w:rsidP="00B57FEA">
      <w:pPr>
        <w:pStyle w:val="a9"/>
        <w:ind w:firstLine="709"/>
        <w:jc w:val="both"/>
        <w:rPr>
          <w:sz w:val="28"/>
          <w:szCs w:val="28"/>
        </w:rPr>
      </w:pPr>
      <w:r w:rsidRPr="00887A24">
        <w:rPr>
          <w:sz w:val="28"/>
          <w:szCs w:val="28"/>
        </w:rPr>
        <w:t>2.</w:t>
      </w:r>
      <w:r>
        <w:rPr>
          <w:sz w:val="28"/>
          <w:szCs w:val="28"/>
        </w:rPr>
        <w:t xml:space="preserve">9. </w:t>
      </w:r>
      <w:r w:rsidRPr="00887A24">
        <w:rPr>
          <w:sz w:val="28"/>
          <w:szCs w:val="28"/>
        </w:rPr>
        <w:t xml:space="preserve"> Размер арендной платы за земельный участок,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365A22" w:rsidRPr="00887A24" w:rsidRDefault="00365A22" w:rsidP="00B57FEA">
      <w:pPr>
        <w:pStyle w:val="a9"/>
        <w:ind w:firstLine="709"/>
        <w:jc w:val="both"/>
        <w:rPr>
          <w:sz w:val="28"/>
          <w:szCs w:val="28"/>
        </w:rPr>
      </w:pPr>
      <w:r w:rsidRPr="00887A24">
        <w:rPr>
          <w:sz w:val="28"/>
          <w:szCs w:val="28"/>
        </w:rPr>
        <w:t>1) с лицом, которое в соответствии</w:t>
      </w:r>
      <w:r w:rsidR="00DD4A9B">
        <w:rPr>
          <w:sz w:val="28"/>
          <w:szCs w:val="28"/>
        </w:rPr>
        <w:t xml:space="preserve"> с</w:t>
      </w:r>
      <w:r w:rsidRPr="00887A24">
        <w:rPr>
          <w:sz w:val="28"/>
          <w:szCs w:val="28"/>
        </w:rPr>
        <w:t xml:space="preserve"> Земельн</w:t>
      </w:r>
      <w:r w:rsidR="00DD4A9B">
        <w:rPr>
          <w:sz w:val="28"/>
          <w:szCs w:val="28"/>
        </w:rPr>
        <w:t xml:space="preserve">ым </w:t>
      </w:r>
      <w:r w:rsidRPr="00887A24">
        <w:rPr>
          <w:sz w:val="28"/>
          <w:szCs w:val="28"/>
        </w:rPr>
        <w:t>кодекс</w:t>
      </w:r>
      <w:r w:rsidR="00DD4A9B">
        <w:rPr>
          <w:sz w:val="28"/>
          <w:szCs w:val="28"/>
        </w:rPr>
        <w:t>ом РФ</w:t>
      </w:r>
      <w:r w:rsidRPr="00887A24">
        <w:rPr>
          <w:sz w:val="28"/>
          <w:szCs w:val="28"/>
        </w:rPr>
        <w:t xml:space="preserve"> имеет право на предоставление в собственность бесплатно земельного участка, находящегося в муниципальной собственности, без проведения торгов в случае, если такой земельный участок зарезервирован для государственных или муниципальных </w:t>
      </w:r>
      <w:proofErr w:type="gramStart"/>
      <w:r w:rsidRPr="00887A24">
        <w:rPr>
          <w:sz w:val="28"/>
          <w:szCs w:val="28"/>
        </w:rPr>
        <w:t>нужд</w:t>
      </w:r>
      <w:proofErr w:type="gramEnd"/>
      <w:r w:rsidRPr="00887A24">
        <w:rPr>
          <w:sz w:val="28"/>
          <w:szCs w:val="28"/>
        </w:rPr>
        <w:t xml:space="preserve"> либо ограничен в обороте;</w:t>
      </w:r>
    </w:p>
    <w:p w:rsidR="00365A22" w:rsidRPr="00887A24" w:rsidRDefault="00365A22" w:rsidP="00B57FEA">
      <w:pPr>
        <w:pStyle w:val="a9"/>
        <w:ind w:firstLine="709"/>
        <w:jc w:val="both"/>
        <w:rPr>
          <w:sz w:val="28"/>
          <w:szCs w:val="28"/>
        </w:rPr>
      </w:pPr>
      <w:r w:rsidRPr="00887A24">
        <w:rPr>
          <w:sz w:val="28"/>
          <w:szCs w:val="28"/>
        </w:rP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365A22" w:rsidRPr="00887A24" w:rsidRDefault="00F00893" w:rsidP="00B57FEA">
      <w:pPr>
        <w:pStyle w:val="a9"/>
        <w:ind w:firstLine="709"/>
        <w:jc w:val="both"/>
        <w:rPr>
          <w:sz w:val="28"/>
          <w:szCs w:val="28"/>
        </w:rPr>
      </w:pPr>
      <w:proofErr w:type="gramStart"/>
      <w:r>
        <w:rPr>
          <w:sz w:val="28"/>
          <w:szCs w:val="28"/>
        </w:rPr>
        <w:t>3</w:t>
      </w:r>
      <w:r w:rsidR="00365A22" w:rsidRPr="00887A24">
        <w:rPr>
          <w:sz w:val="28"/>
          <w:szCs w:val="28"/>
        </w:rPr>
        <w:t>)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w:t>
      </w:r>
      <w:proofErr w:type="gramEnd"/>
      <w:r w:rsidR="00365A22" w:rsidRPr="00887A24">
        <w:rPr>
          <w:sz w:val="28"/>
          <w:szCs w:val="28"/>
        </w:rPr>
        <w:t xml:space="preserve"> </w:t>
      </w:r>
      <w:proofErr w:type="gramStart"/>
      <w:r w:rsidR="00365A22" w:rsidRPr="00887A24">
        <w:rPr>
          <w:sz w:val="28"/>
          <w:szCs w:val="28"/>
        </w:rPr>
        <w:t xml:space="preserve">дома социального использования, и в случаях, предусмотренных законом Республики Калмыкия, с некоммерческой организацией, созданной </w:t>
      </w:r>
      <w:r w:rsidR="00DD4A9B">
        <w:rPr>
          <w:sz w:val="28"/>
          <w:szCs w:val="28"/>
        </w:rPr>
        <w:t>Республикой Калмыкия</w:t>
      </w:r>
      <w:r w:rsidR="00365A22" w:rsidRPr="00887A24">
        <w:rPr>
          <w:sz w:val="28"/>
          <w:szCs w:val="28"/>
        </w:rPr>
        <w:t xml:space="preserve"> или </w:t>
      </w:r>
      <w:r w:rsidR="00DD4A9B">
        <w:rPr>
          <w:sz w:val="28"/>
          <w:szCs w:val="28"/>
        </w:rPr>
        <w:t>городом Элистой</w:t>
      </w:r>
      <w:r w:rsidR="00365A22" w:rsidRPr="00887A24">
        <w:rPr>
          <w:sz w:val="28"/>
          <w:szCs w:val="28"/>
        </w:rPr>
        <w:t xml:space="preserve">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roofErr w:type="gramEnd"/>
    </w:p>
    <w:p w:rsidR="00365A22" w:rsidRPr="00887A24" w:rsidRDefault="00F00893" w:rsidP="00B57FEA">
      <w:pPr>
        <w:pStyle w:val="a9"/>
        <w:ind w:firstLine="709"/>
        <w:jc w:val="both"/>
        <w:rPr>
          <w:sz w:val="28"/>
          <w:szCs w:val="28"/>
        </w:rPr>
      </w:pPr>
      <w:r>
        <w:rPr>
          <w:sz w:val="28"/>
          <w:szCs w:val="28"/>
        </w:rPr>
        <w:t>4</w:t>
      </w:r>
      <w:r w:rsidR="00365A22" w:rsidRPr="00887A24">
        <w:rPr>
          <w:sz w:val="28"/>
          <w:szCs w:val="28"/>
        </w:rPr>
        <w:t>) с гражданами, имеющими в соответствии с федеральными законами, законами Республики Калмыкия право на первоочередное или внеочередное приобретение земельных участков;</w:t>
      </w:r>
    </w:p>
    <w:p w:rsidR="00365A22" w:rsidRPr="00887A24" w:rsidRDefault="00F00893" w:rsidP="00B57FEA">
      <w:pPr>
        <w:pStyle w:val="a9"/>
        <w:ind w:firstLine="709"/>
        <w:jc w:val="both"/>
        <w:rPr>
          <w:sz w:val="28"/>
          <w:szCs w:val="28"/>
        </w:rPr>
      </w:pPr>
      <w:r>
        <w:rPr>
          <w:sz w:val="28"/>
          <w:szCs w:val="28"/>
        </w:rPr>
        <w:t>5</w:t>
      </w:r>
      <w:r w:rsidR="00365A22" w:rsidRPr="00887A24">
        <w:rPr>
          <w:sz w:val="28"/>
          <w:szCs w:val="28"/>
        </w:rPr>
        <w:t xml:space="preserve">) в соответствии с </w:t>
      </w:r>
      <w:hyperlink r:id="rId13" w:history="1">
        <w:r w:rsidR="00365A22" w:rsidRPr="00887A24">
          <w:rPr>
            <w:sz w:val="28"/>
            <w:szCs w:val="28"/>
          </w:rPr>
          <w:t>пунктом 3</w:t>
        </w:r>
      </w:hyperlink>
      <w:r w:rsidR="00365A22" w:rsidRPr="00887A24">
        <w:rPr>
          <w:sz w:val="28"/>
          <w:szCs w:val="28"/>
        </w:rPr>
        <w:t xml:space="preserve"> или </w:t>
      </w:r>
      <w:hyperlink r:id="rId14" w:history="1">
        <w:r w:rsidR="00365A22" w:rsidRPr="00887A24">
          <w:rPr>
            <w:sz w:val="28"/>
            <w:szCs w:val="28"/>
          </w:rPr>
          <w:t>4 статьи 39.20</w:t>
        </w:r>
      </w:hyperlink>
      <w:r w:rsidR="00DD4A9B">
        <w:rPr>
          <w:sz w:val="28"/>
          <w:szCs w:val="28"/>
        </w:rPr>
        <w:t xml:space="preserve"> Земельного к</w:t>
      </w:r>
      <w:r w:rsidR="00365A22" w:rsidRPr="00887A24">
        <w:rPr>
          <w:sz w:val="28"/>
          <w:szCs w:val="28"/>
        </w:rPr>
        <w:t>одекса</w:t>
      </w:r>
      <w:r w:rsidR="00DD4A9B">
        <w:rPr>
          <w:sz w:val="28"/>
          <w:szCs w:val="28"/>
        </w:rPr>
        <w:t xml:space="preserve"> РФ</w:t>
      </w:r>
      <w:r w:rsidR="00365A22" w:rsidRPr="00887A24">
        <w:rPr>
          <w:sz w:val="28"/>
          <w:szCs w:val="28"/>
        </w:rPr>
        <w:t xml:space="preserve">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365A22" w:rsidRPr="00887A24" w:rsidRDefault="00F00893" w:rsidP="00B57FEA">
      <w:pPr>
        <w:pStyle w:val="a9"/>
        <w:ind w:firstLine="709"/>
        <w:jc w:val="both"/>
        <w:rPr>
          <w:sz w:val="28"/>
          <w:szCs w:val="28"/>
        </w:rPr>
      </w:pPr>
      <w:proofErr w:type="gramStart"/>
      <w:r>
        <w:rPr>
          <w:sz w:val="28"/>
          <w:szCs w:val="28"/>
        </w:rPr>
        <w:t>6</w:t>
      </w:r>
      <w:r w:rsidR="00365A22" w:rsidRPr="00887A24">
        <w:rPr>
          <w:sz w:val="28"/>
          <w:szCs w:val="28"/>
        </w:rPr>
        <w:t xml:space="preserve">)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w:t>
      </w:r>
      <w:r w:rsidR="00365A22" w:rsidRPr="00887A24">
        <w:rPr>
          <w:sz w:val="28"/>
          <w:szCs w:val="28"/>
        </w:rPr>
        <w:lastRenderedPageBreak/>
        <w:t>договором о комплексном освоении территории в целях строительства жилья экономического класса;</w:t>
      </w:r>
      <w:proofErr w:type="gramEnd"/>
    </w:p>
    <w:p w:rsidR="00365A22" w:rsidRDefault="00F00893" w:rsidP="00B57FEA">
      <w:pPr>
        <w:pStyle w:val="a9"/>
        <w:ind w:firstLine="709"/>
        <w:jc w:val="both"/>
        <w:rPr>
          <w:sz w:val="28"/>
          <w:szCs w:val="28"/>
        </w:rPr>
      </w:pPr>
      <w:proofErr w:type="gramStart"/>
      <w:r>
        <w:rPr>
          <w:sz w:val="28"/>
          <w:szCs w:val="28"/>
        </w:rPr>
        <w:t>7</w:t>
      </w:r>
      <w:r w:rsidR="00365A22" w:rsidRPr="00887A24">
        <w:rPr>
          <w:sz w:val="28"/>
          <w:szCs w:val="28"/>
        </w:rPr>
        <w:t>)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roofErr w:type="gramEnd"/>
    </w:p>
    <w:p w:rsidR="00365A22" w:rsidRDefault="00365A22" w:rsidP="00B57FEA">
      <w:pPr>
        <w:pStyle w:val="ConsPlusNormal"/>
        <w:ind w:firstLine="709"/>
        <w:jc w:val="both"/>
      </w:pPr>
      <w:r>
        <w:t xml:space="preserve">2.10. Размер арендной платы за земельные участки, предоставленные для размещения объектов, предусмотренных </w:t>
      </w:r>
      <w:hyperlink r:id="rId15" w:history="1">
        <w:r w:rsidRPr="00887A24">
          <w:t>подпунктом 2 статьи 49</w:t>
        </w:r>
      </w:hyperlink>
      <w:r>
        <w:t xml:space="preserve"> Земельного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DD4A9B" w:rsidRPr="00BF0649" w:rsidRDefault="00DD4A9B" w:rsidP="00575546">
      <w:pPr>
        <w:pStyle w:val="a9"/>
        <w:spacing w:before="120" w:after="120"/>
        <w:jc w:val="center"/>
        <w:rPr>
          <w:b/>
          <w:sz w:val="28"/>
          <w:szCs w:val="28"/>
        </w:rPr>
      </w:pPr>
      <w:r w:rsidRPr="00BF0649">
        <w:rPr>
          <w:b/>
          <w:sz w:val="28"/>
          <w:szCs w:val="28"/>
        </w:rPr>
        <w:t xml:space="preserve">3. </w:t>
      </w:r>
      <w:r w:rsidR="0063438A" w:rsidRPr="00BF0649">
        <w:rPr>
          <w:b/>
          <w:sz w:val="28"/>
          <w:szCs w:val="28"/>
        </w:rPr>
        <w:t>Порядок изменения размера арендной платы за использование земельных участков</w:t>
      </w:r>
    </w:p>
    <w:p w:rsidR="007051F3" w:rsidRPr="00BF0649" w:rsidRDefault="00920FE2" w:rsidP="00B57FEA">
      <w:pPr>
        <w:autoSpaceDE w:val="0"/>
        <w:autoSpaceDN w:val="0"/>
        <w:adjustRightInd w:val="0"/>
        <w:ind w:firstLine="709"/>
        <w:jc w:val="both"/>
        <w:rPr>
          <w:rFonts w:eastAsia="Calibri"/>
          <w:sz w:val="28"/>
          <w:szCs w:val="28"/>
          <w:lang w:eastAsia="en-US"/>
        </w:rPr>
      </w:pPr>
      <w:r w:rsidRPr="00BF0649">
        <w:rPr>
          <w:rFonts w:eastAsia="Calibri"/>
          <w:sz w:val="28"/>
          <w:szCs w:val="28"/>
          <w:lang w:eastAsia="en-US"/>
        </w:rPr>
        <w:t>3.1</w:t>
      </w:r>
      <w:r w:rsidR="007051F3" w:rsidRPr="00BF0649">
        <w:rPr>
          <w:rFonts w:eastAsia="Calibri"/>
          <w:sz w:val="28"/>
          <w:szCs w:val="28"/>
          <w:lang w:eastAsia="en-US"/>
        </w:rPr>
        <w:t>. При заключении (изменении) дог</w:t>
      </w:r>
      <w:r w:rsidR="00B80B4C">
        <w:rPr>
          <w:rFonts w:eastAsia="Calibri"/>
          <w:sz w:val="28"/>
          <w:szCs w:val="28"/>
          <w:lang w:eastAsia="en-US"/>
        </w:rPr>
        <w:t>овора аренды земельного участка</w:t>
      </w:r>
      <w:r w:rsidR="007051F3" w:rsidRPr="00BF0649">
        <w:rPr>
          <w:rFonts w:eastAsia="Calibri"/>
          <w:sz w:val="28"/>
          <w:szCs w:val="28"/>
          <w:lang w:eastAsia="en-US"/>
        </w:rPr>
        <w:t xml:space="preserve"> предусматривается возможность пересмотра арендной платы за земельный участок в одностороннем порядке по требованию арендодателя в следующих случаях:</w:t>
      </w:r>
    </w:p>
    <w:p w:rsidR="00FF52E1" w:rsidRPr="00BF0649" w:rsidRDefault="007051F3" w:rsidP="00B57FEA">
      <w:pPr>
        <w:autoSpaceDE w:val="0"/>
        <w:autoSpaceDN w:val="0"/>
        <w:adjustRightInd w:val="0"/>
        <w:ind w:firstLine="709"/>
        <w:jc w:val="both"/>
        <w:rPr>
          <w:rFonts w:eastAsia="Calibri"/>
          <w:sz w:val="28"/>
          <w:szCs w:val="28"/>
          <w:lang w:eastAsia="en-US"/>
        </w:rPr>
      </w:pPr>
      <w:r w:rsidRPr="00BF0649">
        <w:rPr>
          <w:rFonts w:eastAsia="Calibri"/>
          <w:sz w:val="28"/>
          <w:szCs w:val="28"/>
          <w:lang w:eastAsia="en-US"/>
        </w:rPr>
        <w:t>изменения кадастровой стоимости земельного участка</w:t>
      </w:r>
      <w:r w:rsidR="00FF52E1" w:rsidRPr="00BF0649">
        <w:rPr>
          <w:rFonts w:eastAsia="Calibri"/>
          <w:sz w:val="28"/>
          <w:szCs w:val="28"/>
          <w:lang w:eastAsia="en-US"/>
        </w:rPr>
        <w:t>;</w:t>
      </w:r>
    </w:p>
    <w:p w:rsidR="007051F3" w:rsidRPr="00BF0649" w:rsidRDefault="007051F3" w:rsidP="00B57FEA">
      <w:pPr>
        <w:autoSpaceDE w:val="0"/>
        <w:autoSpaceDN w:val="0"/>
        <w:adjustRightInd w:val="0"/>
        <w:ind w:firstLine="709"/>
        <w:jc w:val="both"/>
        <w:rPr>
          <w:rFonts w:eastAsia="Calibri"/>
          <w:sz w:val="28"/>
          <w:szCs w:val="28"/>
          <w:lang w:eastAsia="en-US"/>
        </w:rPr>
      </w:pPr>
      <w:r w:rsidRPr="00BF0649">
        <w:rPr>
          <w:rFonts w:eastAsia="Calibri"/>
          <w:sz w:val="28"/>
          <w:szCs w:val="28"/>
          <w:lang w:eastAsia="en-US"/>
        </w:rPr>
        <w:t>изменени</w:t>
      </w:r>
      <w:r w:rsidR="003B078A" w:rsidRPr="00BF0649">
        <w:rPr>
          <w:rFonts w:eastAsia="Calibri"/>
          <w:sz w:val="28"/>
          <w:szCs w:val="28"/>
          <w:lang w:eastAsia="en-US"/>
        </w:rPr>
        <w:t>я</w:t>
      </w:r>
      <w:r w:rsidRPr="00BF0649">
        <w:rPr>
          <w:rFonts w:eastAsia="Calibri"/>
          <w:sz w:val="28"/>
          <w:szCs w:val="28"/>
          <w:lang w:eastAsia="en-US"/>
        </w:rPr>
        <w:t xml:space="preserve"> вида разрешенного и</w:t>
      </w:r>
      <w:r w:rsidR="00FF52E1" w:rsidRPr="00BF0649">
        <w:rPr>
          <w:rFonts w:eastAsia="Calibri"/>
          <w:sz w:val="28"/>
          <w:szCs w:val="28"/>
          <w:lang w:eastAsia="en-US"/>
        </w:rPr>
        <w:t>спользования земельного участка</w:t>
      </w:r>
      <w:r w:rsidR="003B078A" w:rsidRPr="00BF0649">
        <w:rPr>
          <w:rFonts w:eastAsia="Calibri"/>
          <w:sz w:val="28"/>
          <w:szCs w:val="28"/>
          <w:lang w:eastAsia="en-US"/>
        </w:rPr>
        <w:t>, изменения площади земельного участка</w:t>
      </w:r>
      <w:r w:rsidRPr="00BF0649">
        <w:rPr>
          <w:rFonts w:eastAsia="Calibri"/>
          <w:sz w:val="28"/>
          <w:szCs w:val="28"/>
          <w:lang w:eastAsia="en-US"/>
        </w:rPr>
        <w:t>;</w:t>
      </w:r>
    </w:p>
    <w:p w:rsidR="007051F3" w:rsidRPr="00BF0649" w:rsidRDefault="00B57FEA" w:rsidP="00B57FEA">
      <w:pPr>
        <w:autoSpaceDE w:val="0"/>
        <w:autoSpaceDN w:val="0"/>
        <w:adjustRightInd w:val="0"/>
        <w:ind w:firstLine="709"/>
        <w:jc w:val="both"/>
        <w:rPr>
          <w:rFonts w:eastAsia="Calibri"/>
          <w:sz w:val="28"/>
          <w:szCs w:val="28"/>
          <w:lang w:eastAsia="en-US"/>
        </w:rPr>
      </w:pPr>
      <w:r w:rsidRPr="00BF0649">
        <w:rPr>
          <w:rFonts w:eastAsia="Calibri"/>
          <w:sz w:val="28"/>
          <w:szCs w:val="28"/>
          <w:lang w:eastAsia="en-US"/>
        </w:rPr>
        <w:t>изменения базовых</w:t>
      </w:r>
      <w:r w:rsidR="007051F3" w:rsidRPr="00BF0649">
        <w:rPr>
          <w:rFonts w:eastAsia="Calibri"/>
          <w:sz w:val="28"/>
          <w:szCs w:val="28"/>
          <w:lang w:eastAsia="en-US"/>
        </w:rPr>
        <w:t xml:space="preserve"> ставок арендной платы и (или) ставок земельного налога;</w:t>
      </w:r>
    </w:p>
    <w:p w:rsidR="007051F3" w:rsidRPr="00BF0649" w:rsidRDefault="007B2C33" w:rsidP="00B57FEA">
      <w:pPr>
        <w:autoSpaceDE w:val="0"/>
        <w:autoSpaceDN w:val="0"/>
        <w:adjustRightInd w:val="0"/>
        <w:ind w:firstLine="709"/>
        <w:jc w:val="both"/>
        <w:rPr>
          <w:rFonts w:eastAsia="Calibri"/>
          <w:sz w:val="28"/>
          <w:szCs w:val="28"/>
          <w:lang w:eastAsia="en-US"/>
        </w:rPr>
      </w:pPr>
      <w:r w:rsidRPr="00BF0649">
        <w:rPr>
          <w:rFonts w:eastAsia="Calibri"/>
          <w:sz w:val="28"/>
          <w:szCs w:val="28"/>
          <w:lang w:eastAsia="en-US"/>
        </w:rPr>
        <w:t>установления иного порядка исчисления арендной платы за земельные участки</w:t>
      </w:r>
      <w:r w:rsidR="007051F3" w:rsidRPr="00BF0649">
        <w:rPr>
          <w:rFonts w:eastAsia="Calibri"/>
          <w:sz w:val="28"/>
          <w:szCs w:val="28"/>
          <w:lang w:eastAsia="en-US"/>
        </w:rPr>
        <w:t>;</w:t>
      </w:r>
    </w:p>
    <w:p w:rsidR="007051F3" w:rsidRPr="00BF0649" w:rsidRDefault="007051F3" w:rsidP="00B57FEA">
      <w:pPr>
        <w:autoSpaceDE w:val="0"/>
        <w:autoSpaceDN w:val="0"/>
        <w:adjustRightInd w:val="0"/>
        <w:ind w:firstLine="709"/>
        <w:jc w:val="both"/>
        <w:rPr>
          <w:rFonts w:eastAsia="Calibri"/>
          <w:sz w:val="28"/>
          <w:szCs w:val="28"/>
          <w:lang w:eastAsia="en-US"/>
        </w:rPr>
      </w:pPr>
      <w:r w:rsidRPr="00BF0649">
        <w:rPr>
          <w:rFonts w:eastAsia="Calibri"/>
          <w:sz w:val="28"/>
          <w:szCs w:val="28"/>
          <w:lang w:eastAsia="en-US"/>
        </w:rPr>
        <w:t>в иных случаях, предусмотренных законодательством.</w:t>
      </w:r>
    </w:p>
    <w:p w:rsidR="007051F3" w:rsidRPr="00BF0649" w:rsidRDefault="00920FE2" w:rsidP="00B57FEA">
      <w:pPr>
        <w:autoSpaceDE w:val="0"/>
        <w:autoSpaceDN w:val="0"/>
        <w:adjustRightInd w:val="0"/>
        <w:ind w:firstLine="709"/>
        <w:jc w:val="both"/>
        <w:rPr>
          <w:rFonts w:eastAsia="Calibri"/>
          <w:sz w:val="28"/>
          <w:szCs w:val="28"/>
          <w:lang w:eastAsia="en-US"/>
        </w:rPr>
      </w:pPr>
      <w:r w:rsidRPr="00BF0649">
        <w:rPr>
          <w:rFonts w:eastAsia="Calibri"/>
          <w:sz w:val="28"/>
          <w:szCs w:val="28"/>
          <w:lang w:eastAsia="en-US"/>
        </w:rPr>
        <w:t>3.</w:t>
      </w:r>
      <w:r w:rsidR="007051F3" w:rsidRPr="00BF0649">
        <w:rPr>
          <w:rFonts w:eastAsia="Calibri"/>
          <w:sz w:val="28"/>
          <w:szCs w:val="28"/>
          <w:lang w:eastAsia="en-US"/>
        </w:rPr>
        <w:t>2. Арендная плата ежегодно подлежит изменению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rsidR="00A8127E" w:rsidRPr="00BF0649" w:rsidRDefault="00A8127E" w:rsidP="00B57FEA">
      <w:pPr>
        <w:autoSpaceDE w:val="0"/>
        <w:autoSpaceDN w:val="0"/>
        <w:adjustRightInd w:val="0"/>
        <w:ind w:firstLine="709"/>
        <w:jc w:val="both"/>
        <w:rPr>
          <w:rFonts w:eastAsia="Calibri"/>
          <w:sz w:val="28"/>
          <w:szCs w:val="28"/>
          <w:lang w:eastAsia="en-US"/>
        </w:rPr>
      </w:pPr>
      <w:r w:rsidRPr="00BF0649">
        <w:rPr>
          <w:rFonts w:eastAsia="Calibri"/>
          <w:sz w:val="28"/>
          <w:szCs w:val="28"/>
          <w:lang w:eastAsia="en-US"/>
        </w:rPr>
        <w:t>3.3. 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в таком договоре арендодателем предусматривается возможность изменения им арендной платы в одностороннем порядке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учетом размера уровня инфляции в году, в котором был произведен перерасчет в связи с изменением кадастровой стоимости, не проводится.</w:t>
      </w:r>
    </w:p>
    <w:p w:rsidR="00B57FEA" w:rsidRPr="00BF0649" w:rsidRDefault="00B57FEA" w:rsidP="00B57FEA">
      <w:pPr>
        <w:autoSpaceDE w:val="0"/>
        <w:autoSpaceDN w:val="0"/>
        <w:adjustRightInd w:val="0"/>
        <w:ind w:firstLine="709"/>
        <w:jc w:val="both"/>
        <w:rPr>
          <w:rFonts w:eastAsia="Calibri"/>
          <w:sz w:val="28"/>
          <w:szCs w:val="28"/>
          <w:lang w:eastAsia="en-US"/>
        </w:rPr>
      </w:pPr>
      <w:r w:rsidRPr="00BF0649">
        <w:rPr>
          <w:rFonts w:eastAsia="Calibri"/>
          <w:sz w:val="28"/>
          <w:szCs w:val="28"/>
          <w:lang w:eastAsia="en-US"/>
        </w:rPr>
        <w:t xml:space="preserve">3.4. При заключении договора аренды земельного участка, в соответствии с которым арендная плата рассчитана на основании рыночной стоимости земельного участка, в таком договоре арендодателем предусматривается возможность изменения им арендной платы в связи с </w:t>
      </w:r>
      <w:r w:rsidRPr="00BF0649">
        <w:rPr>
          <w:rFonts w:eastAsia="Calibri"/>
          <w:sz w:val="28"/>
          <w:szCs w:val="28"/>
          <w:lang w:eastAsia="en-US"/>
        </w:rPr>
        <w:lastRenderedPageBreak/>
        <w:t xml:space="preserve">изменением рыночной стоимости земельного участка, но не чаще чем 1 раз в год.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 В этом случае индексация арендной платы с учетом размера уровня инфляции в году, в котором был произведен перерасчет в связи с изменением </w:t>
      </w:r>
      <w:r w:rsidR="00C13F2B">
        <w:rPr>
          <w:rFonts w:eastAsia="Calibri"/>
          <w:sz w:val="28"/>
          <w:szCs w:val="28"/>
          <w:lang w:eastAsia="en-US"/>
        </w:rPr>
        <w:t>рыночной</w:t>
      </w:r>
      <w:r w:rsidRPr="00BF0649">
        <w:rPr>
          <w:rFonts w:eastAsia="Calibri"/>
          <w:sz w:val="28"/>
          <w:szCs w:val="28"/>
          <w:lang w:eastAsia="en-US"/>
        </w:rPr>
        <w:t xml:space="preserve"> стоимости, не проводится.</w:t>
      </w:r>
    </w:p>
    <w:p w:rsidR="00B57FEA" w:rsidRPr="00BF0649" w:rsidRDefault="00FF52E1" w:rsidP="002840E1">
      <w:pPr>
        <w:pStyle w:val="ConsPlusNormal"/>
        <w:ind w:firstLine="709"/>
        <w:jc w:val="both"/>
        <w:rPr>
          <w:lang w:eastAsia="ru-RU"/>
        </w:rPr>
      </w:pPr>
      <w:r w:rsidRPr="00BF0649">
        <w:rPr>
          <w:lang w:eastAsia="ru-RU"/>
        </w:rPr>
        <w:t>3.</w:t>
      </w:r>
      <w:r w:rsidR="00106AA5">
        <w:rPr>
          <w:lang w:eastAsia="ru-RU"/>
        </w:rPr>
        <w:t>5</w:t>
      </w:r>
      <w:r w:rsidRPr="00BF0649">
        <w:rPr>
          <w:lang w:eastAsia="ru-RU"/>
        </w:rPr>
        <w:t xml:space="preserve">. </w:t>
      </w:r>
      <w:r w:rsidR="00B57FEA" w:rsidRPr="00BF0649">
        <w:rPr>
          <w:lang w:eastAsia="ru-RU"/>
        </w:rPr>
        <w:t xml:space="preserve">Уведомление о перерасчете арендной платы вместе с расчетом, направляемое арендатору, является обязательным для него и составляет неотъемлемую часть договора. Новый размер арендной платы устанавливается с даты, указанной в уведомлении. Заключение дополнительного соглашения к договору </w:t>
      </w:r>
      <w:r w:rsidRPr="00BF0649">
        <w:rPr>
          <w:lang w:eastAsia="ru-RU"/>
        </w:rPr>
        <w:t xml:space="preserve">аренды земельного участка </w:t>
      </w:r>
      <w:r w:rsidR="00B57FEA" w:rsidRPr="00BF0649">
        <w:rPr>
          <w:lang w:eastAsia="ru-RU"/>
        </w:rPr>
        <w:t>не требуется.</w:t>
      </w:r>
    </w:p>
    <w:p w:rsidR="007734A3" w:rsidRPr="00DD4A9B" w:rsidRDefault="007734A3" w:rsidP="002840E1">
      <w:pPr>
        <w:pStyle w:val="a9"/>
        <w:spacing w:before="120" w:after="120"/>
        <w:ind w:firstLine="709"/>
        <w:jc w:val="center"/>
        <w:rPr>
          <w:b/>
          <w:spacing w:val="8"/>
          <w:sz w:val="28"/>
          <w:szCs w:val="28"/>
        </w:rPr>
      </w:pPr>
      <w:r w:rsidRPr="00DD4A9B">
        <w:rPr>
          <w:rStyle w:val="a3"/>
          <w:color w:val="000000"/>
          <w:sz w:val="28"/>
          <w:szCs w:val="28"/>
        </w:rPr>
        <w:t>4. Порядок, условия и сроки внесения арендной платы</w:t>
      </w:r>
    </w:p>
    <w:p w:rsidR="007734A3" w:rsidRPr="00887A24" w:rsidRDefault="007734A3" w:rsidP="002840E1">
      <w:pPr>
        <w:pStyle w:val="a9"/>
        <w:ind w:firstLine="709"/>
        <w:jc w:val="both"/>
        <w:rPr>
          <w:sz w:val="28"/>
          <w:szCs w:val="28"/>
        </w:rPr>
      </w:pPr>
      <w:r w:rsidRPr="00887A24">
        <w:rPr>
          <w:sz w:val="28"/>
          <w:szCs w:val="28"/>
        </w:rPr>
        <w:t>4.1. Арендатор оплачивает арендную плату на основании расчета арендной платы, который является неотъемлемой частью договора аренды земельного участка.</w:t>
      </w:r>
    </w:p>
    <w:p w:rsidR="007734A3" w:rsidRPr="00887A24" w:rsidRDefault="007734A3" w:rsidP="002840E1">
      <w:pPr>
        <w:pStyle w:val="a9"/>
        <w:ind w:firstLine="709"/>
        <w:jc w:val="both"/>
        <w:rPr>
          <w:sz w:val="28"/>
          <w:szCs w:val="28"/>
        </w:rPr>
      </w:pPr>
      <w:r w:rsidRPr="00887A24">
        <w:rPr>
          <w:sz w:val="28"/>
          <w:szCs w:val="28"/>
        </w:rPr>
        <w:t>4.2. В платежном документе на перечисление арендной платы указывается назначение платежа, период, за который он вносится, дата и номер договора аренды земельного участка.</w:t>
      </w:r>
    </w:p>
    <w:p w:rsidR="007734A3" w:rsidRPr="00887A24" w:rsidRDefault="007734A3" w:rsidP="002840E1">
      <w:pPr>
        <w:pStyle w:val="a9"/>
        <w:ind w:firstLine="709"/>
        <w:jc w:val="both"/>
        <w:rPr>
          <w:sz w:val="28"/>
          <w:szCs w:val="28"/>
        </w:rPr>
      </w:pPr>
      <w:r w:rsidRPr="00887A24">
        <w:rPr>
          <w:sz w:val="28"/>
          <w:szCs w:val="28"/>
        </w:rPr>
        <w:t>4.3. Внесение арендной платы осуществляется ежеквартально в размере ¼ от общего размера годовой арендной платы, путем перечисления на соответствующий счет Управления федерального казначейства по Республике Калмыкия.</w:t>
      </w:r>
    </w:p>
    <w:p w:rsidR="007734A3" w:rsidRPr="00887A24" w:rsidRDefault="007734A3" w:rsidP="002840E1">
      <w:pPr>
        <w:pStyle w:val="a9"/>
        <w:ind w:firstLine="709"/>
        <w:jc w:val="both"/>
        <w:rPr>
          <w:sz w:val="28"/>
          <w:szCs w:val="28"/>
        </w:rPr>
      </w:pPr>
      <w:r w:rsidRPr="00887A24">
        <w:rPr>
          <w:sz w:val="28"/>
          <w:szCs w:val="28"/>
        </w:rPr>
        <w:t>Платежи по арендной плате за использование земельных участков вносятся арендатором:</w:t>
      </w:r>
    </w:p>
    <w:p w:rsidR="007734A3" w:rsidRPr="00887A24" w:rsidRDefault="007734A3" w:rsidP="002840E1">
      <w:pPr>
        <w:pStyle w:val="a9"/>
        <w:ind w:firstLine="709"/>
        <w:jc w:val="both"/>
        <w:rPr>
          <w:sz w:val="28"/>
          <w:szCs w:val="28"/>
        </w:rPr>
      </w:pPr>
      <w:r w:rsidRPr="00887A24">
        <w:rPr>
          <w:sz w:val="28"/>
          <w:szCs w:val="28"/>
        </w:rPr>
        <w:t>за первый, второй, третий кварталы до 20 числа месяца, следующего за истекшим кварталом;</w:t>
      </w:r>
    </w:p>
    <w:p w:rsidR="007734A3" w:rsidRPr="00887A24" w:rsidRDefault="007734A3" w:rsidP="002840E1">
      <w:pPr>
        <w:pStyle w:val="a9"/>
        <w:ind w:firstLine="709"/>
        <w:jc w:val="both"/>
        <w:rPr>
          <w:sz w:val="28"/>
          <w:szCs w:val="28"/>
        </w:rPr>
      </w:pPr>
      <w:r w:rsidRPr="00887A24">
        <w:rPr>
          <w:sz w:val="28"/>
          <w:szCs w:val="28"/>
        </w:rPr>
        <w:t>за четвертый квартал до 25 декабря текущего года.</w:t>
      </w:r>
    </w:p>
    <w:p w:rsidR="007734A3" w:rsidRDefault="007734A3" w:rsidP="002840E1">
      <w:pPr>
        <w:pStyle w:val="a9"/>
        <w:ind w:firstLine="709"/>
        <w:jc w:val="both"/>
        <w:rPr>
          <w:sz w:val="28"/>
          <w:szCs w:val="28"/>
        </w:rPr>
      </w:pPr>
      <w:r w:rsidRPr="00887A24">
        <w:rPr>
          <w:sz w:val="28"/>
          <w:szCs w:val="28"/>
        </w:rPr>
        <w:t>4.4. Арендатор обязан ежегодно обращаться к арендодателю для составления акта сверки по уплате арендной платы по истечению срока последнего платежа, установленного договором, но не позднее 25 декабря текущего года.</w:t>
      </w:r>
    </w:p>
    <w:p w:rsidR="004C3BDA" w:rsidRDefault="007734A3" w:rsidP="00575546">
      <w:pPr>
        <w:pStyle w:val="a9"/>
        <w:ind w:firstLine="709"/>
        <w:jc w:val="both"/>
        <w:rPr>
          <w:sz w:val="28"/>
          <w:szCs w:val="28"/>
        </w:rPr>
      </w:pPr>
      <w:r w:rsidRPr="00887A24">
        <w:rPr>
          <w:sz w:val="28"/>
          <w:szCs w:val="28"/>
        </w:rPr>
        <w:t>4.</w:t>
      </w:r>
      <w:r w:rsidR="00575546">
        <w:rPr>
          <w:sz w:val="28"/>
          <w:szCs w:val="28"/>
        </w:rPr>
        <w:t>5</w:t>
      </w:r>
      <w:r w:rsidRPr="00887A24">
        <w:rPr>
          <w:sz w:val="28"/>
          <w:szCs w:val="28"/>
        </w:rPr>
        <w:t>.</w:t>
      </w:r>
      <w:r>
        <w:rPr>
          <w:sz w:val="28"/>
          <w:szCs w:val="28"/>
        </w:rPr>
        <w:t xml:space="preserve"> </w:t>
      </w:r>
      <w:r w:rsidRPr="00887A24">
        <w:rPr>
          <w:sz w:val="28"/>
          <w:szCs w:val="28"/>
        </w:rPr>
        <w:t>В случае передачи арендаторами арендуемых ими земельных участков в полном объеме или частично в субаренду, размер арендной платы за земельные участки, передаваемые в субаренду, определяется в соответствии с п.3.1 настоящего Порядка.</w:t>
      </w:r>
    </w:p>
    <w:p w:rsidR="007734A3" w:rsidRPr="00887A24" w:rsidRDefault="004C3BDA" w:rsidP="004C3BDA">
      <w:pPr>
        <w:pStyle w:val="a9"/>
        <w:ind w:firstLine="709"/>
        <w:jc w:val="center"/>
        <w:rPr>
          <w:sz w:val="28"/>
          <w:szCs w:val="28"/>
        </w:rPr>
      </w:pPr>
      <w:r>
        <w:rPr>
          <w:sz w:val="28"/>
          <w:szCs w:val="28"/>
        </w:rPr>
        <w:t>______________________</w:t>
      </w:r>
      <w:r w:rsidR="007734A3">
        <w:rPr>
          <w:sz w:val="28"/>
          <w:szCs w:val="28"/>
        </w:rPr>
        <w:br w:type="page"/>
      </w:r>
    </w:p>
    <w:tbl>
      <w:tblPr>
        <w:tblW w:w="0" w:type="auto"/>
        <w:tblLook w:val="04A0"/>
      </w:tblPr>
      <w:tblGrid>
        <w:gridCol w:w="4873"/>
        <w:gridCol w:w="4941"/>
      </w:tblGrid>
      <w:tr w:rsidR="007734A3" w:rsidRPr="00B92918" w:rsidTr="007051F3">
        <w:tc>
          <w:tcPr>
            <w:tcW w:w="5057" w:type="dxa"/>
          </w:tcPr>
          <w:p w:rsidR="007734A3" w:rsidRPr="00B92918" w:rsidRDefault="007734A3" w:rsidP="007051F3">
            <w:pPr>
              <w:jc w:val="both"/>
              <w:rPr>
                <w:color w:val="000000"/>
                <w:sz w:val="28"/>
                <w:szCs w:val="28"/>
              </w:rPr>
            </w:pPr>
          </w:p>
        </w:tc>
        <w:tc>
          <w:tcPr>
            <w:tcW w:w="5058" w:type="dxa"/>
          </w:tcPr>
          <w:p w:rsidR="007734A3" w:rsidRPr="00575546" w:rsidRDefault="007734A3" w:rsidP="005200FF">
            <w:pPr>
              <w:jc w:val="center"/>
              <w:rPr>
                <w:color w:val="000000"/>
                <w:sz w:val="26"/>
                <w:szCs w:val="26"/>
              </w:rPr>
            </w:pPr>
            <w:r w:rsidRPr="00575546">
              <w:rPr>
                <w:color w:val="000000"/>
                <w:sz w:val="26"/>
                <w:szCs w:val="26"/>
              </w:rPr>
              <w:t>Приложение</w:t>
            </w:r>
          </w:p>
          <w:p w:rsidR="007734A3" w:rsidRPr="00B92918" w:rsidRDefault="007734A3" w:rsidP="007051F3">
            <w:pPr>
              <w:jc w:val="both"/>
              <w:rPr>
                <w:color w:val="000000"/>
                <w:sz w:val="28"/>
                <w:szCs w:val="28"/>
              </w:rPr>
            </w:pPr>
            <w:r w:rsidRPr="00575546">
              <w:rPr>
                <w:color w:val="000000"/>
                <w:sz w:val="26"/>
                <w:szCs w:val="26"/>
              </w:rPr>
              <w:t xml:space="preserve">к Порядку определения </w:t>
            </w:r>
            <w:r w:rsidRPr="00575546">
              <w:rPr>
                <w:sz w:val="26"/>
                <w:szCs w:val="26"/>
              </w:rPr>
              <w:t>размера арендной платы, условий и сроков внесения арендной платы за использование земельных участков, находящихся в муниципальной собственности города Элисты</w:t>
            </w:r>
          </w:p>
        </w:tc>
      </w:tr>
    </w:tbl>
    <w:p w:rsidR="007734A3" w:rsidRPr="00BF0649" w:rsidRDefault="000E2EC4" w:rsidP="007734A3">
      <w:pPr>
        <w:jc w:val="center"/>
        <w:rPr>
          <w:b/>
          <w:sz w:val="28"/>
          <w:szCs w:val="28"/>
        </w:rPr>
      </w:pPr>
      <w:r w:rsidRPr="00BF0649">
        <w:rPr>
          <w:b/>
          <w:sz w:val="28"/>
          <w:szCs w:val="28"/>
        </w:rPr>
        <w:t>Базовые с</w:t>
      </w:r>
      <w:r w:rsidR="0098786A" w:rsidRPr="00BF0649">
        <w:rPr>
          <w:b/>
          <w:sz w:val="28"/>
          <w:szCs w:val="28"/>
        </w:rPr>
        <w:t>тавки</w:t>
      </w:r>
      <w:r w:rsidR="007734A3" w:rsidRPr="00BF0649">
        <w:rPr>
          <w:b/>
          <w:sz w:val="28"/>
          <w:szCs w:val="28"/>
        </w:rPr>
        <w:t xml:space="preserve"> арендной платы за земельные участки, находящиеся в муниципальной собственности города Элисты</w:t>
      </w:r>
    </w:p>
    <w:p w:rsidR="007734A3" w:rsidRPr="00BF0649" w:rsidRDefault="007734A3" w:rsidP="007734A3">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6"/>
        <w:gridCol w:w="6126"/>
        <w:gridCol w:w="2410"/>
      </w:tblGrid>
      <w:tr w:rsidR="00C216AD" w:rsidRPr="00BF0649" w:rsidTr="00C216AD">
        <w:tc>
          <w:tcPr>
            <w:tcW w:w="786" w:type="dxa"/>
            <w:shd w:val="clear" w:color="auto" w:fill="auto"/>
          </w:tcPr>
          <w:p w:rsidR="00C216AD" w:rsidRPr="00BF0649" w:rsidRDefault="00C216AD" w:rsidP="007051F3">
            <w:pPr>
              <w:pStyle w:val="ConsPlusCell"/>
              <w:widowControl/>
              <w:jc w:val="center"/>
              <w:rPr>
                <w:rFonts w:ascii="Times New Roman" w:hAnsi="Times New Roman" w:cs="Times New Roman"/>
                <w:sz w:val="28"/>
                <w:szCs w:val="28"/>
              </w:rPr>
            </w:pPr>
            <w:r w:rsidRPr="00BF0649">
              <w:rPr>
                <w:rFonts w:ascii="Times New Roman" w:hAnsi="Times New Roman" w:cs="Times New Roman"/>
                <w:sz w:val="28"/>
                <w:szCs w:val="28"/>
              </w:rPr>
              <w:t xml:space="preserve">N, </w:t>
            </w:r>
            <w:r w:rsidRPr="00BF0649">
              <w:rPr>
                <w:rFonts w:ascii="Times New Roman" w:hAnsi="Times New Roman" w:cs="Times New Roman"/>
                <w:sz w:val="28"/>
                <w:szCs w:val="28"/>
              </w:rPr>
              <w:br/>
            </w:r>
            <w:proofErr w:type="spellStart"/>
            <w:r w:rsidRPr="00BF0649">
              <w:rPr>
                <w:rFonts w:ascii="Times New Roman" w:hAnsi="Times New Roman" w:cs="Times New Roman"/>
                <w:sz w:val="28"/>
                <w:szCs w:val="28"/>
              </w:rPr>
              <w:t>п\</w:t>
            </w:r>
            <w:proofErr w:type="gramStart"/>
            <w:r w:rsidRPr="00BF0649">
              <w:rPr>
                <w:rFonts w:ascii="Times New Roman" w:hAnsi="Times New Roman" w:cs="Times New Roman"/>
                <w:sz w:val="28"/>
                <w:szCs w:val="28"/>
              </w:rPr>
              <w:t>п</w:t>
            </w:r>
            <w:proofErr w:type="spellEnd"/>
            <w:proofErr w:type="gramEnd"/>
          </w:p>
        </w:tc>
        <w:tc>
          <w:tcPr>
            <w:tcW w:w="6126" w:type="dxa"/>
            <w:shd w:val="clear" w:color="auto" w:fill="auto"/>
          </w:tcPr>
          <w:p w:rsidR="00C216AD" w:rsidRPr="00BF0649" w:rsidRDefault="00C216AD" w:rsidP="00BF0649">
            <w:pPr>
              <w:pStyle w:val="ConsPlusCell"/>
              <w:widowControl/>
              <w:jc w:val="center"/>
              <w:rPr>
                <w:rFonts w:ascii="Times New Roman" w:hAnsi="Times New Roman" w:cs="Times New Roman"/>
                <w:sz w:val="28"/>
                <w:szCs w:val="28"/>
              </w:rPr>
            </w:pPr>
            <w:r w:rsidRPr="00BF0649">
              <w:rPr>
                <w:rFonts w:ascii="Times New Roman" w:hAnsi="Times New Roman" w:cs="Times New Roman"/>
                <w:sz w:val="28"/>
                <w:szCs w:val="28"/>
              </w:rPr>
              <w:t>Вид разрешенного</w:t>
            </w:r>
            <w:r w:rsidRPr="00BF0649">
              <w:rPr>
                <w:rFonts w:ascii="Times New Roman" w:hAnsi="Times New Roman" w:cs="Times New Roman"/>
                <w:sz w:val="28"/>
                <w:szCs w:val="28"/>
              </w:rPr>
              <w:br/>
              <w:t>использования земель</w:t>
            </w:r>
          </w:p>
        </w:tc>
        <w:tc>
          <w:tcPr>
            <w:tcW w:w="2410" w:type="dxa"/>
            <w:shd w:val="clear" w:color="auto" w:fill="auto"/>
          </w:tcPr>
          <w:p w:rsidR="00C216AD" w:rsidRPr="00BF0649" w:rsidRDefault="00C216AD" w:rsidP="000E2EC4">
            <w:pPr>
              <w:pStyle w:val="ConsPlusCell"/>
              <w:widowControl/>
              <w:jc w:val="center"/>
              <w:rPr>
                <w:rFonts w:ascii="Times New Roman" w:hAnsi="Times New Roman" w:cs="Times New Roman"/>
                <w:sz w:val="28"/>
                <w:szCs w:val="28"/>
              </w:rPr>
            </w:pPr>
            <w:r w:rsidRPr="00BF0649">
              <w:rPr>
                <w:rFonts w:ascii="Times New Roman" w:hAnsi="Times New Roman" w:cs="Times New Roman"/>
                <w:sz w:val="28"/>
                <w:szCs w:val="28"/>
              </w:rPr>
              <w:t>Базовая ставка арендной платы</w:t>
            </w:r>
          </w:p>
          <w:p w:rsidR="00C216AD" w:rsidRPr="00BF0649" w:rsidRDefault="00C216AD" w:rsidP="000E2EC4">
            <w:pPr>
              <w:pStyle w:val="ConsPlusCell"/>
              <w:widowControl/>
              <w:jc w:val="center"/>
              <w:rPr>
                <w:rFonts w:ascii="Times New Roman" w:hAnsi="Times New Roman" w:cs="Times New Roman"/>
                <w:sz w:val="28"/>
                <w:szCs w:val="28"/>
              </w:rPr>
            </w:pPr>
            <w:r w:rsidRPr="00BF0649">
              <w:rPr>
                <w:rFonts w:ascii="Times New Roman" w:hAnsi="Times New Roman" w:cs="Times New Roman"/>
                <w:sz w:val="28"/>
                <w:szCs w:val="28"/>
              </w:rPr>
              <w:t>за 1 кв</w:t>
            </w:r>
            <w:proofErr w:type="gramStart"/>
            <w:r w:rsidRPr="00BF0649">
              <w:rPr>
                <w:rFonts w:ascii="Times New Roman" w:hAnsi="Times New Roman" w:cs="Times New Roman"/>
                <w:sz w:val="28"/>
                <w:szCs w:val="28"/>
              </w:rPr>
              <w:t>.м</w:t>
            </w:r>
            <w:proofErr w:type="gramEnd"/>
          </w:p>
          <w:p w:rsidR="00C216AD" w:rsidRPr="00BF0649" w:rsidRDefault="00C216AD" w:rsidP="000E2EC4">
            <w:pPr>
              <w:pStyle w:val="ConsPlusCell"/>
              <w:widowControl/>
              <w:jc w:val="center"/>
              <w:rPr>
                <w:rFonts w:ascii="Times New Roman" w:hAnsi="Times New Roman" w:cs="Times New Roman"/>
                <w:sz w:val="28"/>
                <w:szCs w:val="28"/>
              </w:rPr>
            </w:pPr>
            <w:r w:rsidRPr="00BF0649">
              <w:rPr>
                <w:rFonts w:ascii="Times New Roman" w:hAnsi="Times New Roman" w:cs="Times New Roman"/>
                <w:sz w:val="28"/>
                <w:szCs w:val="28"/>
              </w:rPr>
              <w:t xml:space="preserve">(в процентах) </w:t>
            </w:r>
          </w:p>
        </w:tc>
      </w:tr>
      <w:tr w:rsidR="00CF5FFB" w:rsidRPr="00165F84" w:rsidTr="0040695A">
        <w:tc>
          <w:tcPr>
            <w:tcW w:w="786" w:type="dxa"/>
            <w:shd w:val="clear" w:color="auto" w:fill="auto"/>
          </w:tcPr>
          <w:p w:rsidR="00CF5FFB" w:rsidRPr="00165F84" w:rsidRDefault="00CF5FFB" w:rsidP="007051F3">
            <w:pPr>
              <w:jc w:val="center"/>
              <w:rPr>
                <w:b/>
                <w:color w:val="000000"/>
                <w:sz w:val="28"/>
                <w:szCs w:val="28"/>
              </w:rPr>
            </w:pPr>
            <w:r>
              <w:rPr>
                <w:b/>
                <w:color w:val="000000"/>
                <w:sz w:val="28"/>
                <w:szCs w:val="28"/>
              </w:rPr>
              <w:t>1</w:t>
            </w:r>
          </w:p>
        </w:tc>
        <w:tc>
          <w:tcPr>
            <w:tcW w:w="8536" w:type="dxa"/>
            <w:gridSpan w:val="2"/>
            <w:shd w:val="clear" w:color="auto" w:fill="auto"/>
          </w:tcPr>
          <w:p w:rsidR="00CF5FFB" w:rsidRPr="00165F84" w:rsidRDefault="00CF5FFB" w:rsidP="007051F3">
            <w:pPr>
              <w:jc w:val="center"/>
              <w:rPr>
                <w:b/>
                <w:color w:val="000000"/>
                <w:sz w:val="28"/>
                <w:szCs w:val="28"/>
              </w:rPr>
            </w:pPr>
            <w:r w:rsidRPr="00165F84">
              <w:rPr>
                <w:b/>
                <w:sz w:val="28"/>
                <w:szCs w:val="28"/>
              </w:rPr>
              <w:t xml:space="preserve">Для сельскохозяйственного </w:t>
            </w:r>
            <w:r>
              <w:rPr>
                <w:b/>
                <w:sz w:val="28"/>
                <w:szCs w:val="28"/>
              </w:rPr>
              <w:t>использования</w:t>
            </w:r>
          </w:p>
        </w:tc>
      </w:tr>
      <w:tr w:rsidR="00C216AD" w:rsidRPr="00165F84" w:rsidTr="00C216AD">
        <w:tc>
          <w:tcPr>
            <w:tcW w:w="786" w:type="dxa"/>
            <w:shd w:val="clear" w:color="auto" w:fill="auto"/>
          </w:tcPr>
          <w:p w:rsidR="00C216AD" w:rsidRPr="00B72473" w:rsidRDefault="00C216AD" w:rsidP="007051F3">
            <w:pPr>
              <w:jc w:val="center"/>
              <w:rPr>
                <w:color w:val="000000"/>
                <w:sz w:val="28"/>
                <w:szCs w:val="28"/>
              </w:rPr>
            </w:pPr>
            <w:r w:rsidRPr="00B72473">
              <w:rPr>
                <w:color w:val="000000"/>
                <w:sz w:val="28"/>
                <w:szCs w:val="28"/>
              </w:rPr>
              <w:t>1.1</w:t>
            </w:r>
          </w:p>
        </w:tc>
        <w:tc>
          <w:tcPr>
            <w:tcW w:w="6126" w:type="dxa"/>
            <w:shd w:val="clear" w:color="auto" w:fill="auto"/>
          </w:tcPr>
          <w:p w:rsidR="00C216AD" w:rsidRPr="00165F84" w:rsidRDefault="00C216AD" w:rsidP="007051F3">
            <w:pPr>
              <w:jc w:val="center"/>
              <w:rPr>
                <w:color w:val="000000"/>
                <w:sz w:val="28"/>
                <w:szCs w:val="28"/>
              </w:rPr>
            </w:pPr>
            <w:r w:rsidRPr="00165F84">
              <w:rPr>
                <w:color w:val="000000"/>
                <w:sz w:val="28"/>
                <w:szCs w:val="28"/>
              </w:rPr>
              <w:t>Для ведения садоводств</w:t>
            </w:r>
            <w:r w:rsidR="00856CA1">
              <w:rPr>
                <w:color w:val="000000"/>
                <w:sz w:val="28"/>
                <w:szCs w:val="28"/>
              </w:rPr>
              <w:t>а</w:t>
            </w:r>
          </w:p>
        </w:tc>
        <w:tc>
          <w:tcPr>
            <w:tcW w:w="2410" w:type="dxa"/>
            <w:shd w:val="clear" w:color="auto" w:fill="auto"/>
          </w:tcPr>
          <w:p w:rsidR="00C216AD" w:rsidRPr="00165F84" w:rsidRDefault="00C216AD" w:rsidP="007051F3">
            <w:pPr>
              <w:jc w:val="center"/>
              <w:rPr>
                <w:b/>
                <w:color w:val="000000"/>
                <w:sz w:val="28"/>
                <w:szCs w:val="28"/>
              </w:rPr>
            </w:pPr>
            <w:r w:rsidRPr="00165F84">
              <w:rPr>
                <w:b/>
                <w:color w:val="000000"/>
                <w:sz w:val="28"/>
                <w:szCs w:val="28"/>
              </w:rPr>
              <w:t>1,5</w:t>
            </w:r>
          </w:p>
        </w:tc>
      </w:tr>
      <w:tr w:rsidR="00C216AD" w:rsidRPr="00165F84" w:rsidTr="00C216AD">
        <w:tc>
          <w:tcPr>
            <w:tcW w:w="786" w:type="dxa"/>
            <w:shd w:val="clear" w:color="auto" w:fill="auto"/>
          </w:tcPr>
          <w:p w:rsidR="00C216AD" w:rsidRPr="00B72473" w:rsidRDefault="00C216AD" w:rsidP="007051F3">
            <w:pPr>
              <w:jc w:val="center"/>
              <w:rPr>
                <w:color w:val="000000"/>
                <w:sz w:val="28"/>
                <w:szCs w:val="28"/>
              </w:rPr>
            </w:pPr>
            <w:r w:rsidRPr="00B72473">
              <w:rPr>
                <w:color w:val="000000"/>
                <w:sz w:val="28"/>
                <w:szCs w:val="28"/>
              </w:rPr>
              <w:t>1.2</w:t>
            </w:r>
          </w:p>
        </w:tc>
        <w:tc>
          <w:tcPr>
            <w:tcW w:w="6126" w:type="dxa"/>
            <w:shd w:val="clear" w:color="auto" w:fill="auto"/>
          </w:tcPr>
          <w:p w:rsidR="00C216AD" w:rsidRPr="00165F84" w:rsidRDefault="00C216AD" w:rsidP="007051F3">
            <w:pPr>
              <w:jc w:val="center"/>
              <w:rPr>
                <w:color w:val="000000"/>
                <w:sz w:val="28"/>
                <w:szCs w:val="28"/>
              </w:rPr>
            </w:pPr>
            <w:r w:rsidRPr="00165F84">
              <w:rPr>
                <w:color w:val="000000"/>
                <w:sz w:val="28"/>
                <w:szCs w:val="28"/>
              </w:rPr>
              <w:t>Для ведения личного подсобного хозяйства</w:t>
            </w:r>
          </w:p>
        </w:tc>
        <w:tc>
          <w:tcPr>
            <w:tcW w:w="2410" w:type="dxa"/>
            <w:shd w:val="clear" w:color="auto" w:fill="auto"/>
          </w:tcPr>
          <w:p w:rsidR="00C216AD" w:rsidRPr="00165F84" w:rsidRDefault="00B30C96" w:rsidP="007051F3">
            <w:pPr>
              <w:jc w:val="center"/>
              <w:rPr>
                <w:b/>
                <w:color w:val="000000"/>
                <w:sz w:val="28"/>
                <w:szCs w:val="28"/>
              </w:rPr>
            </w:pPr>
            <w:r>
              <w:rPr>
                <w:b/>
                <w:color w:val="000000"/>
                <w:sz w:val="28"/>
                <w:szCs w:val="28"/>
              </w:rPr>
              <w:t>0,3</w:t>
            </w:r>
          </w:p>
        </w:tc>
      </w:tr>
      <w:tr w:rsidR="00C216AD" w:rsidRPr="00165F84" w:rsidTr="00C216AD">
        <w:tc>
          <w:tcPr>
            <w:tcW w:w="786" w:type="dxa"/>
            <w:shd w:val="clear" w:color="auto" w:fill="auto"/>
          </w:tcPr>
          <w:p w:rsidR="00C216AD" w:rsidRPr="00B72473" w:rsidRDefault="00C216AD" w:rsidP="007051F3">
            <w:pPr>
              <w:jc w:val="center"/>
              <w:rPr>
                <w:color w:val="000000"/>
                <w:sz w:val="28"/>
                <w:szCs w:val="28"/>
              </w:rPr>
            </w:pPr>
            <w:r w:rsidRPr="00B72473">
              <w:rPr>
                <w:color w:val="000000"/>
                <w:sz w:val="28"/>
                <w:szCs w:val="28"/>
              </w:rPr>
              <w:t>1.3</w:t>
            </w:r>
          </w:p>
        </w:tc>
        <w:tc>
          <w:tcPr>
            <w:tcW w:w="6126" w:type="dxa"/>
            <w:shd w:val="clear" w:color="auto" w:fill="auto"/>
          </w:tcPr>
          <w:p w:rsidR="00C216AD" w:rsidRPr="00165F84" w:rsidRDefault="00C216AD" w:rsidP="007051F3">
            <w:pPr>
              <w:jc w:val="center"/>
              <w:rPr>
                <w:color w:val="000000"/>
                <w:sz w:val="28"/>
                <w:szCs w:val="28"/>
              </w:rPr>
            </w:pPr>
            <w:r>
              <w:rPr>
                <w:color w:val="000000"/>
                <w:sz w:val="28"/>
                <w:szCs w:val="28"/>
              </w:rPr>
              <w:t>Для ведения сельскохозяйственного производства на сельскохозяйственных угодьях</w:t>
            </w:r>
          </w:p>
        </w:tc>
        <w:tc>
          <w:tcPr>
            <w:tcW w:w="2410" w:type="dxa"/>
            <w:shd w:val="clear" w:color="auto" w:fill="auto"/>
          </w:tcPr>
          <w:p w:rsidR="00C216AD" w:rsidRPr="00165F84" w:rsidRDefault="00853511" w:rsidP="007051F3">
            <w:pPr>
              <w:jc w:val="center"/>
              <w:rPr>
                <w:b/>
                <w:color w:val="000000"/>
                <w:sz w:val="28"/>
                <w:szCs w:val="28"/>
              </w:rPr>
            </w:pPr>
            <w:r>
              <w:rPr>
                <w:b/>
                <w:color w:val="000000"/>
                <w:sz w:val="28"/>
                <w:szCs w:val="28"/>
              </w:rPr>
              <w:t>5,0</w:t>
            </w:r>
          </w:p>
        </w:tc>
      </w:tr>
      <w:tr w:rsidR="00C216AD" w:rsidRPr="00165F84" w:rsidTr="00C216AD">
        <w:tc>
          <w:tcPr>
            <w:tcW w:w="786" w:type="dxa"/>
            <w:shd w:val="clear" w:color="auto" w:fill="auto"/>
          </w:tcPr>
          <w:p w:rsidR="00C216AD" w:rsidRPr="00B72473" w:rsidRDefault="00C216AD" w:rsidP="007051F3">
            <w:pPr>
              <w:jc w:val="center"/>
              <w:rPr>
                <w:color w:val="000000"/>
                <w:sz w:val="28"/>
                <w:szCs w:val="28"/>
              </w:rPr>
            </w:pPr>
            <w:r w:rsidRPr="00B72473">
              <w:rPr>
                <w:color w:val="000000"/>
                <w:sz w:val="28"/>
                <w:szCs w:val="28"/>
              </w:rPr>
              <w:t>1.4</w:t>
            </w:r>
          </w:p>
        </w:tc>
        <w:tc>
          <w:tcPr>
            <w:tcW w:w="6126" w:type="dxa"/>
            <w:shd w:val="clear" w:color="auto" w:fill="auto"/>
          </w:tcPr>
          <w:p w:rsidR="00C216AD" w:rsidRPr="00165F84" w:rsidRDefault="00C216AD" w:rsidP="007051F3">
            <w:pPr>
              <w:jc w:val="center"/>
              <w:rPr>
                <w:color w:val="000000"/>
                <w:sz w:val="28"/>
                <w:szCs w:val="28"/>
              </w:rPr>
            </w:pPr>
            <w:r w:rsidRPr="00165F84">
              <w:rPr>
                <w:color w:val="000000"/>
                <w:sz w:val="28"/>
                <w:szCs w:val="28"/>
              </w:rPr>
              <w:t>Для хранения и переработки сельскохозяйственной продукции</w:t>
            </w:r>
          </w:p>
        </w:tc>
        <w:tc>
          <w:tcPr>
            <w:tcW w:w="2410" w:type="dxa"/>
            <w:shd w:val="clear" w:color="auto" w:fill="auto"/>
          </w:tcPr>
          <w:p w:rsidR="00C216AD" w:rsidRPr="00165F84" w:rsidRDefault="00C216AD" w:rsidP="007051F3">
            <w:pPr>
              <w:jc w:val="center"/>
              <w:rPr>
                <w:b/>
                <w:color w:val="000000"/>
                <w:sz w:val="28"/>
                <w:szCs w:val="28"/>
              </w:rPr>
            </w:pPr>
            <w:r w:rsidRPr="00165F84">
              <w:rPr>
                <w:b/>
                <w:color w:val="000000"/>
                <w:sz w:val="28"/>
                <w:szCs w:val="28"/>
              </w:rPr>
              <w:t>100</w:t>
            </w:r>
          </w:p>
        </w:tc>
      </w:tr>
      <w:tr w:rsidR="00C216AD" w:rsidRPr="00165F84" w:rsidTr="00C216AD">
        <w:tc>
          <w:tcPr>
            <w:tcW w:w="786" w:type="dxa"/>
            <w:shd w:val="clear" w:color="auto" w:fill="auto"/>
          </w:tcPr>
          <w:p w:rsidR="00C216AD" w:rsidRPr="00165F84" w:rsidRDefault="00C216AD" w:rsidP="007051F3">
            <w:pPr>
              <w:jc w:val="center"/>
              <w:rPr>
                <w:b/>
                <w:color w:val="000000"/>
                <w:sz w:val="28"/>
                <w:szCs w:val="28"/>
              </w:rPr>
            </w:pPr>
            <w:r w:rsidRPr="00B72473">
              <w:rPr>
                <w:color w:val="000000"/>
                <w:sz w:val="28"/>
                <w:szCs w:val="28"/>
              </w:rPr>
              <w:t>1.5</w:t>
            </w:r>
          </w:p>
        </w:tc>
        <w:tc>
          <w:tcPr>
            <w:tcW w:w="6126" w:type="dxa"/>
            <w:shd w:val="clear" w:color="auto" w:fill="auto"/>
          </w:tcPr>
          <w:p w:rsidR="00C216AD" w:rsidRPr="00165F84" w:rsidRDefault="00C216AD" w:rsidP="007051F3">
            <w:pPr>
              <w:jc w:val="center"/>
              <w:rPr>
                <w:color w:val="000000"/>
                <w:sz w:val="28"/>
                <w:szCs w:val="28"/>
              </w:rPr>
            </w:pPr>
            <w:r w:rsidRPr="00165F84">
              <w:rPr>
                <w:color w:val="000000"/>
                <w:sz w:val="28"/>
                <w:szCs w:val="28"/>
              </w:rPr>
              <w:t>Для хранения и переработки сельскохозяйственной продукции</w:t>
            </w:r>
            <w:r>
              <w:rPr>
                <w:color w:val="000000"/>
                <w:sz w:val="28"/>
                <w:szCs w:val="28"/>
              </w:rPr>
              <w:t xml:space="preserve"> (в границах застроенной территории)</w:t>
            </w:r>
          </w:p>
        </w:tc>
        <w:tc>
          <w:tcPr>
            <w:tcW w:w="2410" w:type="dxa"/>
            <w:shd w:val="clear" w:color="auto" w:fill="auto"/>
          </w:tcPr>
          <w:p w:rsidR="00C216AD" w:rsidRPr="00165F84" w:rsidRDefault="00C216AD" w:rsidP="007051F3">
            <w:pPr>
              <w:jc w:val="center"/>
              <w:rPr>
                <w:b/>
                <w:color w:val="000000"/>
                <w:sz w:val="28"/>
                <w:szCs w:val="28"/>
              </w:rPr>
            </w:pPr>
            <w:r>
              <w:rPr>
                <w:b/>
                <w:color w:val="000000"/>
                <w:sz w:val="28"/>
                <w:szCs w:val="28"/>
              </w:rPr>
              <w:t>2000</w:t>
            </w:r>
          </w:p>
        </w:tc>
      </w:tr>
      <w:tr w:rsidR="00C216AD" w:rsidRPr="00165F84" w:rsidTr="00C216AD">
        <w:tc>
          <w:tcPr>
            <w:tcW w:w="786" w:type="dxa"/>
            <w:shd w:val="clear" w:color="auto" w:fill="auto"/>
          </w:tcPr>
          <w:p w:rsidR="00C216AD" w:rsidRPr="00B72473" w:rsidRDefault="00C216AD" w:rsidP="007051F3">
            <w:pPr>
              <w:jc w:val="center"/>
              <w:rPr>
                <w:color w:val="000000"/>
                <w:sz w:val="28"/>
                <w:szCs w:val="28"/>
              </w:rPr>
            </w:pPr>
            <w:r w:rsidRPr="00B72473">
              <w:rPr>
                <w:color w:val="000000"/>
                <w:sz w:val="28"/>
                <w:szCs w:val="28"/>
              </w:rPr>
              <w:t>1.6</w:t>
            </w:r>
          </w:p>
        </w:tc>
        <w:tc>
          <w:tcPr>
            <w:tcW w:w="6126" w:type="dxa"/>
            <w:shd w:val="clear" w:color="auto" w:fill="auto"/>
          </w:tcPr>
          <w:p w:rsidR="00C216AD" w:rsidRPr="00165F84" w:rsidRDefault="00C216AD" w:rsidP="007051F3">
            <w:pPr>
              <w:jc w:val="center"/>
              <w:rPr>
                <w:color w:val="000000"/>
                <w:sz w:val="28"/>
                <w:szCs w:val="28"/>
              </w:rPr>
            </w:pPr>
            <w:r w:rsidRPr="00165F84">
              <w:rPr>
                <w:color w:val="000000"/>
                <w:sz w:val="28"/>
                <w:szCs w:val="28"/>
              </w:rPr>
              <w:t>Для иных видов сельскохозяйственно</w:t>
            </w:r>
            <w:r>
              <w:rPr>
                <w:color w:val="000000"/>
                <w:sz w:val="28"/>
                <w:szCs w:val="28"/>
              </w:rPr>
              <w:t>го</w:t>
            </w:r>
            <w:r w:rsidRPr="00165F84">
              <w:rPr>
                <w:color w:val="000000"/>
                <w:sz w:val="28"/>
                <w:szCs w:val="28"/>
              </w:rPr>
              <w:t xml:space="preserve"> </w:t>
            </w:r>
            <w:r>
              <w:rPr>
                <w:color w:val="000000"/>
                <w:sz w:val="28"/>
                <w:szCs w:val="28"/>
              </w:rPr>
              <w:t>производства</w:t>
            </w:r>
          </w:p>
        </w:tc>
        <w:tc>
          <w:tcPr>
            <w:tcW w:w="2410" w:type="dxa"/>
            <w:shd w:val="clear" w:color="auto" w:fill="auto"/>
          </w:tcPr>
          <w:p w:rsidR="00C216AD" w:rsidRPr="00165F84" w:rsidRDefault="00B30C96" w:rsidP="007051F3">
            <w:pPr>
              <w:jc w:val="center"/>
              <w:rPr>
                <w:b/>
                <w:color w:val="000000"/>
                <w:sz w:val="28"/>
                <w:szCs w:val="28"/>
              </w:rPr>
            </w:pPr>
            <w:r>
              <w:rPr>
                <w:b/>
                <w:color w:val="000000"/>
                <w:sz w:val="28"/>
                <w:szCs w:val="28"/>
              </w:rPr>
              <w:t>2,0</w:t>
            </w:r>
          </w:p>
          <w:p w:rsidR="00C216AD" w:rsidRPr="00165F84" w:rsidRDefault="00C216AD" w:rsidP="007051F3">
            <w:pPr>
              <w:jc w:val="center"/>
              <w:rPr>
                <w:b/>
                <w:color w:val="000000"/>
                <w:sz w:val="28"/>
                <w:szCs w:val="28"/>
              </w:rPr>
            </w:pPr>
          </w:p>
        </w:tc>
      </w:tr>
      <w:tr w:rsidR="00CF5FFB" w:rsidRPr="00165F84" w:rsidTr="0040695A">
        <w:tc>
          <w:tcPr>
            <w:tcW w:w="786" w:type="dxa"/>
            <w:shd w:val="clear" w:color="auto" w:fill="auto"/>
          </w:tcPr>
          <w:p w:rsidR="00CF5FFB" w:rsidRPr="00B72473" w:rsidRDefault="00CF5FFB" w:rsidP="007051F3">
            <w:pPr>
              <w:jc w:val="center"/>
              <w:rPr>
                <w:color w:val="000000"/>
                <w:sz w:val="28"/>
                <w:szCs w:val="28"/>
              </w:rPr>
            </w:pPr>
            <w:r>
              <w:rPr>
                <w:b/>
                <w:color w:val="000000"/>
                <w:sz w:val="28"/>
                <w:szCs w:val="28"/>
              </w:rPr>
              <w:t>2</w:t>
            </w:r>
          </w:p>
        </w:tc>
        <w:tc>
          <w:tcPr>
            <w:tcW w:w="8536" w:type="dxa"/>
            <w:gridSpan w:val="2"/>
            <w:shd w:val="clear" w:color="auto" w:fill="auto"/>
          </w:tcPr>
          <w:p w:rsidR="00CF5FFB" w:rsidRPr="00165F84" w:rsidRDefault="00CF5FFB" w:rsidP="007051F3">
            <w:pPr>
              <w:jc w:val="center"/>
              <w:rPr>
                <w:b/>
                <w:color w:val="000000"/>
                <w:sz w:val="28"/>
                <w:szCs w:val="28"/>
              </w:rPr>
            </w:pPr>
            <w:r w:rsidRPr="00165F84">
              <w:rPr>
                <w:b/>
                <w:color w:val="000000"/>
                <w:sz w:val="28"/>
                <w:szCs w:val="28"/>
              </w:rPr>
              <w:t>Для объектов жилой застройки</w:t>
            </w:r>
          </w:p>
        </w:tc>
      </w:tr>
      <w:tr w:rsidR="00C216AD" w:rsidRPr="00165F84" w:rsidTr="00C216AD">
        <w:tc>
          <w:tcPr>
            <w:tcW w:w="786" w:type="dxa"/>
            <w:shd w:val="clear" w:color="auto" w:fill="auto"/>
          </w:tcPr>
          <w:p w:rsidR="00C216AD" w:rsidRPr="00B72473" w:rsidRDefault="00C216AD" w:rsidP="007051F3">
            <w:pPr>
              <w:jc w:val="center"/>
              <w:rPr>
                <w:color w:val="000000"/>
                <w:sz w:val="28"/>
                <w:szCs w:val="28"/>
              </w:rPr>
            </w:pPr>
            <w:r w:rsidRPr="00B72473">
              <w:rPr>
                <w:color w:val="000000"/>
                <w:sz w:val="28"/>
                <w:szCs w:val="28"/>
              </w:rPr>
              <w:t>2.1</w:t>
            </w:r>
          </w:p>
        </w:tc>
        <w:tc>
          <w:tcPr>
            <w:tcW w:w="6126" w:type="dxa"/>
            <w:shd w:val="clear" w:color="auto" w:fill="auto"/>
          </w:tcPr>
          <w:p w:rsidR="00C216AD" w:rsidRPr="00165F84" w:rsidRDefault="00C216AD" w:rsidP="007051F3">
            <w:pPr>
              <w:jc w:val="center"/>
              <w:rPr>
                <w:b/>
                <w:color w:val="000000"/>
                <w:sz w:val="28"/>
                <w:szCs w:val="28"/>
              </w:rPr>
            </w:pPr>
            <w:r w:rsidRPr="00165F84">
              <w:rPr>
                <w:color w:val="000000"/>
                <w:sz w:val="28"/>
                <w:szCs w:val="28"/>
              </w:rPr>
              <w:t xml:space="preserve">Для индивидуального жилого дома   </w:t>
            </w:r>
          </w:p>
        </w:tc>
        <w:tc>
          <w:tcPr>
            <w:tcW w:w="2410" w:type="dxa"/>
            <w:shd w:val="clear" w:color="auto" w:fill="auto"/>
          </w:tcPr>
          <w:p w:rsidR="00C216AD" w:rsidRPr="00165F84" w:rsidRDefault="00C216AD" w:rsidP="007051F3">
            <w:pPr>
              <w:jc w:val="center"/>
              <w:rPr>
                <w:b/>
                <w:color w:val="000000"/>
                <w:sz w:val="28"/>
                <w:szCs w:val="28"/>
              </w:rPr>
            </w:pPr>
            <w:r w:rsidRPr="00165F84">
              <w:rPr>
                <w:b/>
                <w:color w:val="000000"/>
                <w:sz w:val="28"/>
                <w:szCs w:val="28"/>
              </w:rPr>
              <w:t>0,3</w:t>
            </w:r>
          </w:p>
        </w:tc>
      </w:tr>
      <w:tr w:rsidR="00C216AD" w:rsidRPr="00165F84" w:rsidTr="00C216AD">
        <w:tc>
          <w:tcPr>
            <w:tcW w:w="786" w:type="dxa"/>
            <w:shd w:val="clear" w:color="auto" w:fill="auto"/>
          </w:tcPr>
          <w:p w:rsidR="00C216AD" w:rsidRPr="00165F84" w:rsidRDefault="00C216AD" w:rsidP="007051F3">
            <w:pPr>
              <w:jc w:val="center"/>
              <w:rPr>
                <w:b/>
                <w:color w:val="000000"/>
                <w:sz w:val="28"/>
                <w:szCs w:val="28"/>
              </w:rPr>
            </w:pPr>
            <w:r w:rsidRPr="00B72473">
              <w:rPr>
                <w:color w:val="000000"/>
                <w:sz w:val="28"/>
                <w:szCs w:val="28"/>
              </w:rPr>
              <w:t>2.2</w:t>
            </w:r>
          </w:p>
        </w:tc>
        <w:tc>
          <w:tcPr>
            <w:tcW w:w="6126" w:type="dxa"/>
            <w:shd w:val="clear" w:color="auto" w:fill="auto"/>
          </w:tcPr>
          <w:p w:rsidR="00C216AD" w:rsidRPr="00165F84" w:rsidRDefault="00C216AD" w:rsidP="007051F3">
            <w:pPr>
              <w:jc w:val="center"/>
              <w:rPr>
                <w:color w:val="000000"/>
                <w:sz w:val="28"/>
                <w:szCs w:val="28"/>
              </w:rPr>
            </w:pPr>
            <w:r w:rsidRPr="00165F84">
              <w:rPr>
                <w:color w:val="000000"/>
                <w:sz w:val="28"/>
                <w:szCs w:val="28"/>
              </w:rPr>
              <w:t xml:space="preserve">Для многоэтажной жилой застройки  </w:t>
            </w:r>
          </w:p>
        </w:tc>
        <w:tc>
          <w:tcPr>
            <w:tcW w:w="2410" w:type="dxa"/>
            <w:shd w:val="clear" w:color="auto" w:fill="auto"/>
          </w:tcPr>
          <w:p w:rsidR="00C216AD" w:rsidRPr="00165F84" w:rsidRDefault="00B30C96" w:rsidP="007051F3">
            <w:pPr>
              <w:jc w:val="center"/>
              <w:rPr>
                <w:b/>
                <w:color w:val="000000"/>
                <w:sz w:val="28"/>
                <w:szCs w:val="28"/>
              </w:rPr>
            </w:pPr>
            <w:r>
              <w:rPr>
                <w:b/>
                <w:color w:val="000000"/>
                <w:sz w:val="28"/>
                <w:szCs w:val="28"/>
              </w:rPr>
              <w:t>0,6</w:t>
            </w:r>
          </w:p>
        </w:tc>
      </w:tr>
      <w:tr w:rsidR="00C216AD" w:rsidRPr="00165F84" w:rsidTr="00C216AD">
        <w:tc>
          <w:tcPr>
            <w:tcW w:w="786" w:type="dxa"/>
            <w:shd w:val="clear" w:color="auto" w:fill="auto"/>
          </w:tcPr>
          <w:p w:rsidR="00C216AD" w:rsidRPr="00E00049" w:rsidRDefault="00C216AD" w:rsidP="007051F3">
            <w:pPr>
              <w:jc w:val="center"/>
              <w:rPr>
                <w:color w:val="000000"/>
                <w:sz w:val="28"/>
                <w:szCs w:val="28"/>
              </w:rPr>
            </w:pPr>
            <w:r w:rsidRPr="00B72473">
              <w:rPr>
                <w:color w:val="000000"/>
                <w:sz w:val="28"/>
                <w:szCs w:val="28"/>
              </w:rPr>
              <w:t>2.3</w:t>
            </w:r>
          </w:p>
        </w:tc>
        <w:tc>
          <w:tcPr>
            <w:tcW w:w="6126" w:type="dxa"/>
            <w:shd w:val="clear" w:color="auto" w:fill="auto"/>
          </w:tcPr>
          <w:p w:rsidR="00C216AD" w:rsidRPr="00165F84" w:rsidRDefault="00C216AD" w:rsidP="007051F3">
            <w:pPr>
              <w:jc w:val="center"/>
              <w:rPr>
                <w:color w:val="000000"/>
                <w:sz w:val="28"/>
                <w:szCs w:val="28"/>
              </w:rPr>
            </w:pPr>
            <w:r w:rsidRPr="00165F84">
              <w:rPr>
                <w:color w:val="000000"/>
                <w:sz w:val="28"/>
                <w:szCs w:val="28"/>
              </w:rPr>
              <w:t xml:space="preserve">Для средней жилой застройки  </w:t>
            </w:r>
          </w:p>
        </w:tc>
        <w:tc>
          <w:tcPr>
            <w:tcW w:w="2410" w:type="dxa"/>
            <w:shd w:val="clear" w:color="auto" w:fill="auto"/>
          </w:tcPr>
          <w:p w:rsidR="00C216AD" w:rsidRPr="00165F84" w:rsidRDefault="00B30C96" w:rsidP="007051F3">
            <w:pPr>
              <w:jc w:val="center"/>
              <w:rPr>
                <w:b/>
                <w:color w:val="000000"/>
                <w:sz w:val="28"/>
                <w:szCs w:val="28"/>
              </w:rPr>
            </w:pPr>
            <w:r>
              <w:rPr>
                <w:b/>
                <w:color w:val="000000"/>
                <w:sz w:val="28"/>
                <w:szCs w:val="28"/>
              </w:rPr>
              <w:t>0,6</w:t>
            </w:r>
          </w:p>
        </w:tc>
      </w:tr>
      <w:tr w:rsidR="00C216AD" w:rsidRPr="00165F84" w:rsidTr="00C216AD">
        <w:tc>
          <w:tcPr>
            <w:tcW w:w="786" w:type="dxa"/>
            <w:shd w:val="clear" w:color="auto" w:fill="auto"/>
          </w:tcPr>
          <w:p w:rsidR="00C216AD" w:rsidRPr="00E00049" w:rsidRDefault="00C216AD" w:rsidP="007051F3">
            <w:pPr>
              <w:jc w:val="center"/>
              <w:rPr>
                <w:color w:val="000000"/>
                <w:sz w:val="28"/>
                <w:szCs w:val="28"/>
              </w:rPr>
            </w:pPr>
            <w:r w:rsidRPr="00B72473">
              <w:rPr>
                <w:color w:val="000000"/>
                <w:sz w:val="28"/>
                <w:szCs w:val="28"/>
              </w:rPr>
              <w:t>2.4</w:t>
            </w:r>
          </w:p>
        </w:tc>
        <w:tc>
          <w:tcPr>
            <w:tcW w:w="6126" w:type="dxa"/>
            <w:shd w:val="clear" w:color="auto" w:fill="auto"/>
          </w:tcPr>
          <w:p w:rsidR="00C216AD" w:rsidRPr="00165F84" w:rsidRDefault="00C216AD" w:rsidP="007051F3">
            <w:pPr>
              <w:jc w:val="center"/>
              <w:rPr>
                <w:color w:val="000000"/>
                <w:sz w:val="28"/>
                <w:szCs w:val="28"/>
              </w:rPr>
            </w:pPr>
            <w:r w:rsidRPr="00165F84">
              <w:rPr>
                <w:color w:val="000000"/>
                <w:sz w:val="28"/>
                <w:szCs w:val="28"/>
              </w:rPr>
              <w:t xml:space="preserve">Для иных видов жилой застройки  </w:t>
            </w:r>
          </w:p>
        </w:tc>
        <w:tc>
          <w:tcPr>
            <w:tcW w:w="2410" w:type="dxa"/>
            <w:shd w:val="clear" w:color="auto" w:fill="auto"/>
          </w:tcPr>
          <w:p w:rsidR="00C216AD" w:rsidRPr="00165F84" w:rsidRDefault="00C216AD" w:rsidP="007051F3">
            <w:pPr>
              <w:jc w:val="center"/>
              <w:rPr>
                <w:b/>
                <w:color w:val="000000"/>
                <w:sz w:val="28"/>
                <w:szCs w:val="28"/>
              </w:rPr>
            </w:pPr>
            <w:r w:rsidRPr="00165F84">
              <w:rPr>
                <w:b/>
                <w:color w:val="000000"/>
                <w:sz w:val="28"/>
                <w:szCs w:val="28"/>
              </w:rPr>
              <w:t>0,6</w:t>
            </w:r>
          </w:p>
        </w:tc>
      </w:tr>
      <w:tr w:rsidR="00CF5FFB" w:rsidRPr="00165F84" w:rsidTr="0040695A">
        <w:tc>
          <w:tcPr>
            <w:tcW w:w="786" w:type="dxa"/>
            <w:shd w:val="clear" w:color="auto" w:fill="auto"/>
          </w:tcPr>
          <w:p w:rsidR="00CF5FFB" w:rsidRPr="00E00049" w:rsidRDefault="00CF5FFB" w:rsidP="007051F3">
            <w:pPr>
              <w:jc w:val="center"/>
              <w:rPr>
                <w:color w:val="000000"/>
                <w:sz w:val="28"/>
                <w:szCs w:val="28"/>
              </w:rPr>
            </w:pPr>
            <w:r>
              <w:rPr>
                <w:b/>
                <w:color w:val="000000"/>
                <w:sz w:val="28"/>
                <w:szCs w:val="28"/>
              </w:rPr>
              <w:t>3</w:t>
            </w:r>
          </w:p>
        </w:tc>
        <w:tc>
          <w:tcPr>
            <w:tcW w:w="8536" w:type="dxa"/>
            <w:gridSpan w:val="2"/>
            <w:shd w:val="clear" w:color="auto" w:fill="auto"/>
          </w:tcPr>
          <w:p w:rsidR="00CF5FFB" w:rsidRPr="00165F84" w:rsidRDefault="00CF5FFB" w:rsidP="007051F3">
            <w:pPr>
              <w:jc w:val="center"/>
              <w:rPr>
                <w:b/>
                <w:color w:val="000000"/>
                <w:sz w:val="28"/>
                <w:szCs w:val="28"/>
              </w:rPr>
            </w:pPr>
            <w:r w:rsidRPr="00165F84">
              <w:rPr>
                <w:b/>
                <w:color w:val="000000"/>
                <w:sz w:val="28"/>
                <w:szCs w:val="28"/>
              </w:rPr>
              <w:t>Для объектов общественно-делового значения</w:t>
            </w:r>
          </w:p>
        </w:tc>
      </w:tr>
      <w:tr w:rsidR="00C216AD" w:rsidRPr="00165F84" w:rsidTr="00C216AD">
        <w:tc>
          <w:tcPr>
            <w:tcW w:w="786" w:type="dxa"/>
            <w:shd w:val="clear" w:color="auto" w:fill="auto"/>
          </w:tcPr>
          <w:p w:rsidR="00C216AD" w:rsidRPr="00E00049" w:rsidRDefault="00C216AD" w:rsidP="007051F3">
            <w:pPr>
              <w:jc w:val="center"/>
              <w:rPr>
                <w:color w:val="000000"/>
                <w:sz w:val="28"/>
                <w:szCs w:val="28"/>
              </w:rPr>
            </w:pPr>
            <w:r w:rsidRPr="00E00049">
              <w:rPr>
                <w:color w:val="000000"/>
                <w:sz w:val="28"/>
                <w:szCs w:val="28"/>
              </w:rPr>
              <w:t>3.1</w:t>
            </w:r>
          </w:p>
        </w:tc>
        <w:tc>
          <w:tcPr>
            <w:tcW w:w="6126" w:type="dxa"/>
            <w:shd w:val="clear" w:color="auto" w:fill="auto"/>
          </w:tcPr>
          <w:p w:rsidR="00C216AD" w:rsidRPr="00165F84" w:rsidRDefault="00C216AD" w:rsidP="007051F3">
            <w:pPr>
              <w:jc w:val="center"/>
              <w:rPr>
                <w:b/>
                <w:color w:val="000000"/>
                <w:sz w:val="28"/>
                <w:szCs w:val="28"/>
              </w:rPr>
            </w:pPr>
            <w:r w:rsidRPr="00165F84">
              <w:rPr>
                <w:color w:val="000000"/>
                <w:sz w:val="28"/>
                <w:szCs w:val="28"/>
              </w:rPr>
              <w:t xml:space="preserve">Для размещения административных зданий           </w:t>
            </w:r>
          </w:p>
        </w:tc>
        <w:tc>
          <w:tcPr>
            <w:tcW w:w="2410" w:type="dxa"/>
            <w:shd w:val="clear" w:color="auto" w:fill="auto"/>
          </w:tcPr>
          <w:p w:rsidR="00C216AD" w:rsidRPr="00165F84" w:rsidRDefault="00B30C96" w:rsidP="007051F3">
            <w:pPr>
              <w:jc w:val="center"/>
              <w:rPr>
                <w:b/>
                <w:color w:val="000000"/>
                <w:sz w:val="28"/>
                <w:szCs w:val="28"/>
              </w:rPr>
            </w:pPr>
            <w:r>
              <w:rPr>
                <w:b/>
                <w:color w:val="000000"/>
                <w:sz w:val="28"/>
                <w:szCs w:val="28"/>
              </w:rPr>
              <w:t>7,72</w:t>
            </w:r>
          </w:p>
        </w:tc>
      </w:tr>
      <w:tr w:rsidR="00C216AD" w:rsidRPr="00165F84" w:rsidTr="00C216AD">
        <w:tc>
          <w:tcPr>
            <w:tcW w:w="786" w:type="dxa"/>
            <w:shd w:val="clear" w:color="auto" w:fill="auto"/>
          </w:tcPr>
          <w:p w:rsidR="00C216AD" w:rsidRPr="00165F84" w:rsidRDefault="00C216AD" w:rsidP="007051F3">
            <w:pPr>
              <w:jc w:val="center"/>
              <w:rPr>
                <w:b/>
                <w:color w:val="000000"/>
                <w:sz w:val="28"/>
                <w:szCs w:val="28"/>
              </w:rPr>
            </w:pPr>
            <w:r w:rsidRPr="00E00049">
              <w:rPr>
                <w:color w:val="000000"/>
                <w:sz w:val="28"/>
                <w:szCs w:val="28"/>
              </w:rPr>
              <w:t>3.2</w:t>
            </w:r>
          </w:p>
        </w:tc>
        <w:tc>
          <w:tcPr>
            <w:tcW w:w="6126" w:type="dxa"/>
            <w:shd w:val="clear" w:color="auto" w:fill="auto"/>
          </w:tcPr>
          <w:p w:rsidR="00C216AD" w:rsidRPr="00165F84" w:rsidRDefault="00C216AD" w:rsidP="007051F3">
            <w:pPr>
              <w:jc w:val="center"/>
              <w:rPr>
                <w:b/>
                <w:color w:val="000000"/>
                <w:sz w:val="28"/>
                <w:szCs w:val="28"/>
              </w:rPr>
            </w:pPr>
            <w:r w:rsidRPr="00165F84">
              <w:rPr>
                <w:color w:val="000000"/>
                <w:sz w:val="28"/>
                <w:szCs w:val="28"/>
              </w:rPr>
              <w:t>Для размещения офисных зданий</w:t>
            </w:r>
          </w:p>
        </w:tc>
        <w:tc>
          <w:tcPr>
            <w:tcW w:w="2410" w:type="dxa"/>
            <w:shd w:val="clear" w:color="auto" w:fill="auto"/>
          </w:tcPr>
          <w:p w:rsidR="00C216AD" w:rsidRPr="00165F84" w:rsidRDefault="00B30C96" w:rsidP="007051F3">
            <w:pPr>
              <w:jc w:val="center"/>
              <w:rPr>
                <w:b/>
                <w:color w:val="000000"/>
                <w:sz w:val="28"/>
                <w:szCs w:val="28"/>
              </w:rPr>
            </w:pPr>
            <w:r>
              <w:rPr>
                <w:b/>
                <w:color w:val="000000"/>
                <w:sz w:val="28"/>
                <w:szCs w:val="28"/>
              </w:rPr>
              <w:t>7,72</w:t>
            </w:r>
          </w:p>
        </w:tc>
      </w:tr>
      <w:tr w:rsidR="00C216AD" w:rsidRPr="00165F84" w:rsidTr="00C216AD">
        <w:tc>
          <w:tcPr>
            <w:tcW w:w="786" w:type="dxa"/>
            <w:shd w:val="clear" w:color="auto" w:fill="auto"/>
          </w:tcPr>
          <w:p w:rsidR="00C216AD" w:rsidRPr="00E00049" w:rsidRDefault="00C216AD" w:rsidP="007051F3">
            <w:pPr>
              <w:jc w:val="center"/>
              <w:rPr>
                <w:color w:val="000000"/>
                <w:sz w:val="28"/>
                <w:szCs w:val="28"/>
              </w:rPr>
            </w:pPr>
            <w:r w:rsidRPr="00E00049">
              <w:rPr>
                <w:color w:val="000000"/>
                <w:sz w:val="28"/>
                <w:szCs w:val="28"/>
              </w:rPr>
              <w:t>3.3</w:t>
            </w:r>
          </w:p>
        </w:tc>
        <w:tc>
          <w:tcPr>
            <w:tcW w:w="6126" w:type="dxa"/>
            <w:shd w:val="clear" w:color="auto" w:fill="auto"/>
          </w:tcPr>
          <w:p w:rsidR="00C216AD" w:rsidRPr="00E00049" w:rsidRDefault="00B30C96" w:rsidP="007051F3">
            <w:pPr>
              <w:jc w:val="center"/>
              <w:rPr>
                <w:color w:val="000000"/>
                <w:sz w:val="28"/>
                <w:szCs w:val="28"/>
              </w:rPr>
            </w:pPr>
            <w:r w:rsidRPr="00B30C96">
              <w:rPr>
                <w:color w:val="000000"/>
                <w:sz w:val="28"/>
                <w:szCs w:val="28"/>
              </w:rPr>
              <w:t>Для размещения учреждений органов государственной власти, органов местного самоуправления, судов и  народного образования</w:t>
            </w:r>
          </w:p>
        </w:tc>
        <w:tc>
          <w:tcPr>
            <w:tcW w:w="2410" w:type="dxa"/>
            <w:shd w:val="clear" w:color="auto" w:fill="auto"/>
          </w:tcPr>
          <w:p w:rsidR="00C216AD" w:rsidRPr="00165F84" w:rsidRDefault="00B30C96" w:rsidP="007051F3">
            <w:pPr>
              <w:jc w:val="center"/>
              <w:rPr>
                <w:b/>
                <w:color w:val="000000"/>
                <w:sz w:val="28"/>
                <w:szCs w:val="28"/>
              </w:rPr>
            </w:pPr>
            <w:r>
              <w:rPr>
                <w:b/>
                <w:color w:val="000000"/>
                <w:sz w:val="28"/>
                <w:szCs w:val="28"/>
              </w:rPr>
              <w:t>1,5</w:t>
            </w:r>
          </w:p>
        </w:tc>
      </w:tr>
      <w:tr w:rsidR="00C216AD" w:rsidRPr="00165F84" w:rsidTr="00C216AD">
        <w:tc>
          <w:tcPr>
            <w:tcW w:w="786" w:type="dxa"/>
            <w:shd w:val="clear" w:color="auto" w:fill="auto"/>
          </w:tcPr>
          <w:p w:rsidR="00C216AD" w:rsidRPr="00E00049" w:rsidRDefault="00C216AD" w:rsidP="007051F3">
            <w:pPr>
              <w:jc w:val="center"/>
              <w:rPr>
                <w:color w:val="000000"/>
                <w:sz w:val="28"/>
                <w:szCs w:val="28"/>
              </w:rPr>
            </w:pPr>
            <w:r w:rsidRPr="00E00049">
              <w:rPr>
                <w:color w:val="000000"/>
                <w:sz w:val="28"/>
                <w:szCs w:val="28"/>
              </w:rPr>
              <w:t>3.4</w:t>
            </w:r>
          </w:p>
        </w:tc>
        <w:tc>
          <w:tcPr>
            <w:tcW w:w="6126" w:type="dxa"/>
            <w:shd w:val="clear" w:color="auto" w:fill="auto"/>
          </w:tcPr>
          <w:p w:rsidR="00C216AD" w:rsidRPr="00E00049" w:rsidRDefault="00C216AD" w:rsidP="007051F3">
            <w:pPr>
              <w:jc w:val="center"/>
              <w:rPr>
                <w:color w:val="000000"/>
                <w:sz w:val="28"/>
                <w:szCs w:val="28"/>
              </w:rPr>
            </w:pPr>
            <w:r w:rsidRPr="00165F84">
              <w:rPr>
                <w:color w:val="000000"/>
                <w:sz w:val="28"/>
                <w:szCs w:val="28"/>
              </w:rPr>
              <w:t>Для прочих видов объектов общественно-делового значения</w:t>
            </w:r>
          </w:p>
        </w:tc>
        <w:tc>
          <w:tcPr>
            <w:tcW w:w="2410" w:type="dxa"/>
            <w:shd w:val="clear" w:color="auto" w:fill="auto"/>
          </w:tcPr>
          <w:p w:rsidR="00C216AD" w:rsidRPr="00165F84" w:rsidRDefault="00B30C96" w:rsidP="007051F3">
            <w:pPr>
              <w:jc w:val="center"/>
              <w:rPr>
                <w:b/>
                <w:color w:val="000000"/>
                <w:sz w:val="28"/>
                <w:szCs w:val="28"/>
              </w:rPr>
            </w:pPr>
            <w:r>
              <w:rPr>
                <w:b/>
                <w:color w:val="000000"/>
                <w:sz w:val="28"/>
                <w:szCs w:val="28"/>
              </w:rPr>
              <w:t>7,72</w:t>
            </w:r>
          </w:p>
        </w:tc>
      </w:tr>
      <w:tr w:rsidR="00CF5FFB" w:rsidRPr="00165F84" w:rsidTr="0040695A">
        <w:tc>
          <w:tcPr>
            <w:tcW w:w="786" w:type="dxa"/>
            <w:shd w:val="clear" w:color="auto" w:fill="auto"/>
          </w:tcPr>
          <w:p w:rsidR="00CF5FFB" w:rsidRPr="00AE57C7" w:rsidRDefault="00CF5FFB" w:rsidP="007051F3">
            <w:pPr>
              <w:jc w:val="center"/>
              <w:rPr>
                <w:color w:val="000000"/>
                <w:sz w:val="28"/>
                <w:szCs w:val="28"/>
              </w:rPr>
            </w:pPr>
            <w:r>
              <w:rPr>
                <w:b/>
                <w:color w:val="000000"/>
                <w:sz w:val="28"/>
                <w:szCs w:val="28"/>
              </w:rPr>
              <w:t>4</w:t>
            </w:r>
          </w:p>
        </w:tc>
        <w:tc>
          <w:tcPr>
            <w:tcW w:w="8536" w:type="dxa"/>
            <w:gridSpan w:val="2"/>
            <w:shd w:val="clear" w:color="auto" w:fill="auto"/>
          </w:tcPr>
          <w:p w:rsidR="00CF5FFB" w:rsidRPr="00165F84" w:rsidRDefault="00CF5FFB" w:rsidP="007051F3">
            <w:pPr>
              <w:jc w:val="center"/>
              <w:rPr>
                <w:b/>
                <w:color w:val="000000"/>
                <w:sz w:val="28"/>
                <w:szCs w:val="28"/>
              </w:rPr>
            </w:pPr>
            <w:r w:rsidRPr="00165F84">
              <w:rPr>
                <w:b/>
                <w:color w:val="000000"/>
                <w:sz w:val="28"/>
                <w:szCs w:val="28"/>
              </w:rPr>
              <w:t xml:space="preserve">Для размещения объектов здравоохранения </w:t>
            </w:r>
          </w:p>
        </w:tc>
      </w:tr>
      <w:tr w:rsidR="00C216AD" w:rsidRPr="00165F84" w:rsidTr="00C216AD">
        <w:tc>
          <w:tcPr>
            <w:tcW w:w="786" w:type="dxa"/>
            <w:shd w:val="clear" w:color="auto" w:fill="auto"/>
          </w:tcPr>
          <w:p w:rsidR="00C216AD" w:rsidRPr="00165F84" w:rsidRDefault="00C216AD" w:rsidP="007051F3">
            <w:pPr>
              <w:jc w:val="center"/>
              <w:rPr>
                <w:b/>
                <w:color w:val="000000"/>
                <w:sz w:val="28"/>
                <w:szCs w:val="28"/>
              </w:rPr>
            </w:pPr>
            <w:r w:rsidRPr="00E00049">
              <w:rPr>
                <w:color w:val="000000"/>
                <w:sz w:val="28"/>
                <w:szCs w:val="28"/>
              </w:rPr>
              <w:t>4.1</w:t>
            </w:r>
          </w:p>
        </w:tc>
        <w:tc>
          <w:tcPr>
            <w:tcW w:w="6126" w:type="dxa"/>
            <w:shd w:val="clear" w:color="auto" w:fill="auto"/>
          </w:tcPr>
          <w:p w:rsidR="00C216AD" w:rsidRPr="00165F84" w:rsidRDefault="00B30C96" w:rsidP="007051F3">
            <w:pPr>
              <w:jc w:val="center"/>
              <w:rPr>
                <w:color w:val="000000"/>
                <w:sz w:val="28"/>
                <w:szCs w:val="28"/>
              </w:rPr>
            </w:pPr>
            <w:r w:rsidRPr="00B30C96">
              <w:rPr>
                <w:color w:val="000000"/>
                <w:sz w:val="28"/>
                <w:szCs w:val="28"/>
              </w:rPr>
              <w:t>Для размещения объектов для оказания гражданам медицинской помощи государственным или муниципальным учреждением</w:t>
            </w:r>
          </w:p>
        </w:tc>
        <w:tc>
          <w:tcPr>
            <w:tcW w:w="2410" w:type="dxa"/>
            <w:shd w:val="clear" w:color="auto" w:fill="auto"/>
          </w:tcPr>
          <w:p w:rsidR="00C216AD" w:rsidRPr="00165F84" w:rsidRDefault="00C216AD" w:rsidP="007051F3">
            <w:pPr>
              <w:jc w:val="center"/>
              <w:rPr>
                <w:b/>
                <w:color w:val="000000"/>
                <w:sz w:val="28"/>
                <w:szCs w:val="28"/>
              </w:rPr>
            </w:pPr>
            <w:r>
              <w:rPr>
                <w:b/>
                <w:color w:val="000000"/>
                <w:sz w:val="28"/>
                <w:szCs w:val="28"/>
              </w:rPr>
              <w:t>1,5</w:t>
            </w:r>
          </w:p>
        </w:tc>
      </w:tr>
      <w:tr w:rsidR="00C216AD" w:rsidRPr="00165F84" w:rsidTr="00C216AD">
        <w:tc>
          <w:tcPr>
            <w:tcW w:w="786" w:type="dxa"/>
            <w:shd w:val="clear" w:color="auto" w:fill="auto"/>
          </w:tcPr>
          <w:p w:rsidR="00C216AD" w:rsidRPr="00165F84" w:rsidRDefault="00C216AD" w:rsidP="007051F3">
            <w:pPr>
              <w:jc w:val="center"/>
              <w:rPr>
                <w:b/>
                <w:color w:val="000000"/>
                <w:sz w:val="28"/>
                <w:szCs w:val="28"/>
              </w:rPr>
            </w:pPr>
            <w:r w:rsidRPr="00E00049">
              <w:rPr>
                <w:color w:val="000000"/>
                <w:sz w:val="28"/>
                <w:szCs w:val="28"/>
              </w:rPr>
              <w:t>4.2</w:t>
            </w:r>
          </w:p>
        </w:tc>
        <w:tc>
          <w:tcPr>
            <w:tcW w:w="6126" w:type="dxa"/>
            <w:shd w:val="clear" w:color="auto" w:fill="auto"/>
          </w:tcPr>
          <w:p w:rsidR="00C216AD" w:rsidRPr="00165F84" w:rsidRDefault="00C216AD" w:rsidP="00853511">
            <w:pPr>
              <w:jc w:val="center"/>
              <w:rPr>
                <w:b/>
                <w:color w:val="000000"/>
                <w:sz w:val="28"/>
                <w:szCs w:val="28"/>
              </w:rPr>
            </w:pPr>
            <w:r>
              <w:rPr>
                <w:color w:val="000000"/>
                <w:sz w:val="28"/>
                <w:szCs w:val="28"/>
              </w:rPr>
              <w:t xml:space="preserve">Для размещения объектов медицинского обслуживания населения </w:t>
            </w:r>
          </w:p>
        </w:tc>
        <w:tc>
          <w:tcPr>
            <w:tcW w:w="2410" w:type="dxa"/>
            <w:shd w:val="clear" w:color="auto" w:fill="auto"/>
          </w:tcPr>
          <w:p w:rsidR="00C216AD" w:rsidRPr="00165F84" w:rsidRDefault="00C216AD" w:rsidP="007051F3">
            <w:pPr>
              <w:jc w:val="center"/>
              <w:rPr>
                <w:b/>
                <w:color w:val="000000"/>
                <w:sz w:val="28"/>
                <w:szCs w:val="28"/>
              </w:rPr>
            </w:pPr>
            <w:r>
              <w:rPr>
                <w:b/>
                <w:color w:val="000000"/>
                <w:sz w:val="28"/>
                <w:szCs w:val="28"/>
              </w:rPr>
              <w:t>30,0</w:t>
            </w:r>
          </w:p>
        </w:tc>
      </w:tr>
      <w:tr w:rsidR="00C216AD" w:rsidRPr="00165F84" w:rsidTr="00C216AD">
        <w:tc>
          <w:tcPr>
            <w:tcW w:w="786" w:type="dxa"/>
            <w:shd w:val="clear" w:color="auto" w:fill="auto"/>
          </w:tcPr>
          <w:p w:rsidR="00C216AD" w:rsidRPr="00165F84" w:rsidRDefault="00C216AD" w:rsidP="007051F3">
            <w:pPr>
              <w:jc w:val="center"/>
              <w:rPr>
                <w:b/>
                <w:color w:val="000000"/>
                <w:sz w:val="28"/>
                <w:szCs w:val="28"/>
              </w:rPr>
            </w:pPr>
            <w:r>
              <w:rPr>
                <w:b/>
                <w:color w:val="000000"/>
                <w:sz w:val="28"/>
                <w:szCs w:val="28"/>
              </w:rPr>
              <w:t>5</w:t>
            </w:r>
          </w:p>
        </w:tc>
        <w:tc>
          <w:tcPr>
            <w:tcW w:w="6126" w:type="dxa"/>
            <w:shd w:val="clear" w:color="auto" w:fill="auto"/>
          </w:tcPr>
          <w:p w:rsidR="00C216AD" w:rsidRPr="00165F84" w:rsidRDefault="00C216AD" w:rsidP="007051F3">
            <w:pPr>
              <w:jc w:val="center"/>
              <w:rPr>
                <w:color w:val="000000"/>
                <w:sz w:val="28"/>
                <w:szCs w:val="28"/>
              </w:rPr>
            </w:pPr>
            <w:r w:rsidRPr="00165F84">
              <w:rPr>
                <w:b/>
                <w:color w:val="000000"/>
                <w:sz w:val="28"/>
                <w:szCs w:val="28"/>
              </w:rPr>
              <w:t>Для размещения объектов культуры</w:t>
            </w:r>
          </w:p>
        </w:tc>
        <w:tc>
          <w:tcPr>
            <w:tcW w:w="2410" w:type="dxa"/>
            <w:shd w:val="clear" w:color="auto" w:fill="auto"/>
          </w:tcPr>
          <w:p w:rsidR="00C216AD" w:rsidRPr="00165F84" w:rsidRDefault="00B30C96" w:rsidP="007051F3">
            <w:pPr>
              <w:jc w:val="center"/>
              <w:rPr>
                <w:b/>
                <w:color w:val="000000"/>
                <w:sz w:val="28"/>
                <w:szCs w:val="28"/>
              </w:rPr>
            </w:pPr>
            <w:r>
              <w:rPr>
                <w:b/>
                <w:color w:val="000000"/>
                <w:sz w:val="28"/>
                <w:szCs w:val="28"/>
              </w:rPr>
              <w:t>1,5</w:t>
            </w:r>
          </w:p>
        </w:tc>
      </w:tr>
      <w:tr w:rsidR="00CF5FFB" w:rsidRPr="00165F84" w:rsidTr="0040695A">
        <w:tc>
          <w:tcPr>
            <w:tcW w:w="786" w:type="dxa"/>
            <w:shd w:val="clear" w:color="auto" w:fill="auto"/>
          </w:tcPr>
          <w:p w:rsidR="00CF5FFB" w:rsidRPr="00165F84" w:rsidRDefault="00CF5FFB" w:rsidP="007051F3">
            <w:pPr>
              <w:jc w:val="center"/>
              <w:rPr>
                <w:b/>
                <w:color w:val="000000"/>
                <w:sz w:val="28"/>
                <w:szCs w:val="28"/>
              </w:rPr>
            </w:pPr>
            <w:r>
              <w:rPr>
                <w:b/>
                <w:color w:val="000000"/>
                <w:sz w:val="28"/>
                <w:szCs w:val="28"/>
              </w:rPr>
              <w:lastRenderedPageBreak/>
              <w:t>6</w:t>
            </w:r>
          </w:p>
        </w:tc>
        <w:tc>
          <w:tcPr>
            <w:tcW w:w="8536" w:type="dxa"/>
            <w:gridSpan w:val="2"/>
            <w:shd w:val="clear" w:color="auto" w:fill="auto"/>
          </w:tcPr>
          <w:p w:rsidR="00CF5FFB" w:rsidRPr="00165F84" w:rsidRDefault="00CF5FFB" w:rsidP="007051F3">
            <w:pPr>
              <w:jc w:val="center"/>
              <w:rPr>
                <w:b/>
                <w:color w:val="000000"/>
                <w:sz w:val="28"/>
                <w:szCs w:val="28"/>
              </w:rPr>
            </w:pPr>
            <w:r w:rsidRPr="00165F84">
              <w:rPr>
                <w:b/>
                <w:color w:val="000000"/>
                <w:sz w:val="28"/>
                <w:szCs w:val="28"/>
              </w:rPr>
              <w:t>Для размещения объектов спорта</w:t>
            </w:r>
          </w:p>
        </w:tc>
      </w:tr>
      <w:tr w:rsidR="00C216AD" w:rsidRPr="00165F84" w:rsidTr="00C216AD">
        <w:tc>
          <w:tcPr>
            <w:tcW w:w="786" w:type="dxa"/>
            <w:shd w:val="clear" w:color="auto" w:fill="auto"/>
          </w:tcPr>
          <w:p w:rsidR="00C216AD" w:rsidRPr="004C0460" w:rsidRDefault="00C216AD" w:rsidP="007051F3">
            <w:pPr>
              <w:jc w:val="center"/>
              <w:rPr>
                <w:color w:val="000000"/>
                <w:sz w:val="28"/>
                <w:szCs w:val="28"/>
              </w:rPr>
            </w:pPr>
            <w:r w:rsidRPr="004C0460">
              <w:rPr>
                <w:color w:val="000000"/>
                <w:sz w:val="28"/>
                <w:szCs w:val="28"/>
              </w:rPr>
              <w:t>6.1</w:t>
            </w:r>
          </w:p>
        </w:tc>
        <w:tc>
          <w:tcPr>
            <w:tcW w:w="6126" w:type="dxa"/>
            <w:shd w:val="clear" w:color="auto" w:fill="auto"/>
          </w:tcPr>
          <w:p w:rsidR="00C216AD" w:rsidRPr="00165F84" w:rsidRDefault="00C216AD" w:rsidP="007051F3">
            <w:pPr>
              <w:jc w:val="center"/>
              <w:rPr>
                <w:b/>
                <w:color w:val="000000"/>
                <w:sz w:val="28"/>
                <w:szCs w:val="28"/>
              </w:rPr>
            </w:pPr>
            <w:r w:rsidRPr="00165F84">
              <w:rPr>
                <w:color w:val="000000"/>
                <w:sz w:val="28"/>
                <w:szCs w:val="28"/>
              </w:rPr>
              <w:t>Для размещения стадионов, дворцов спорта</w:t>
            </w:r>
          </w:p>
        </w:tc>
        <w:tc>
          <w:tcPr>
            <w:tcW w:w="2410" w:type="dxa"/>
            <w:shd w:val="clear" w:color="auto" w:fill="auto"/>
          </w:tcPr>
          <w:p w:rsidR="00C216AD" w:rsidRPr="00165F84" w:rsidRDefault="00B30C96" w:rsidP="007051F3">
            <w:pPr>
              <w:jc w:val="center"/>
              <w:rPr>
                <w:b/>
                <w:color w:val="000000"/>
                <w:sz w:val="28"/>
                <w:szCs w:val="28"/>
              </w:rPr>
            </w:pPr>
            <w:r>
              <w:rPr>
                <w:b/>
                <w:color w:val="000000"/>
                <w:sz w:val="28"/>
                <w:szCs w:val="28"/>
              </w:rPr>
              <w:t>1,5</w:t>
            </w:r>
          </w:p>
        </w:tc>
      </w:tr>
      <w:tr w:rsidR="00C216AD" w:rsidRPr="00165F84" w:rsidTr="00C216AD">
        <w:tc>
          <w:tcPr>
            <w:tcW w:w="786" w:type="dxa"/>
            <w:shd w:val="clear" w:color="auto" w:fill="auto"/>
          </w:tcPr>
          <w:p w:rsidR="00C216AD" w:rsidRPr="004C0460" w:rsidRDefault="00C216AD" w:rsidP="007051F3">
            <w:pPr>
              <w:jc w:val="center"/>
              <w:rPr>
                <w:color w:val="000000"/>
                <w:sz w:val="28"/>
                <w:szCs w:val="28"/>
              </w:rPr>
            </w:pPr>
            <w:r w:rsidRPr="004C0460">
              <w:rPr>
                <w:color w:val="000000"/>
                <w:sz w:val="28"/>
                <w:szCs w:val="28"/>
              </w:rPr>
              <w:t>6.2</w:t>
            </w:r>
          </w:p>
        </w:tc>
        <w:tc>
          <w:tcPr>
            <w:tcW w:w="6126" w:type="dxa"/>
            <w:shd w:val="clear" w:color="auto" w:fill="auto"/>
          </w:tcPr>
          <w:p w:rsidR="00C216AD" w:rsidRPr="00165F84" w:rsidRDefault="00C216AD" w:rsidP="007051F3">
            <w:pPr>
              <w:jc w:val="center"/>
              <w:rPr>
                <w:color w:val="000000"/>
                <w:sz w:val="28"/>
                <w:szCs w:val="28"/>
              </w:rPr>
            </w:pPr>
            <w:r w:rsidRPr="00165F84">
              <w:rPr>
                <w:color w:val="000000"/>
                <w:sz w:val="28"/>
                <w:szCs w:val="28"/>
              </w:rPr>
              <w:t xml:space="preserve">Для размещения </w:t>
            </w:r>
            <w:r>
              <w:rPr>
                <w:color w:val="000000"/>
                <w:sz w:val="28"/>
                <w:szCs w:val="28"/>
              </w:rPr>
              <w:t xml:space="preserve">спортивного и </w:t>
            </w:r>
            <w:proofErr w:type="spellStart"/>
            <w:r>
              <w:rPr>
                <w:color w:val="000000"/>
                <w:sz w:val="28"/>
                <w:szCs w:val="28"/>
              </w:rPr>
              <w:t>физкультурно-досугового</w:t>
            </w:r>
            <w:proofErr w:type="spellEnd"/>
            <w:r>
              <w:rPr>
                <w:color w:val="000000"/>
                <w:sz w:val="28"/>
                <w:szCs w:val="28"/>
              </w:rPr>
              <w:t xml:space="preserve"> назначения (</w:t>
            </w:r>
            <w:proofErr w:type="spellStart"/>
            <w:proofErr w:type="gramStart"/>
            <w:r w:rsidRPr="00165F84">
              <w:rPr>
                <w:color w:val="000000"/>
                <w:sz w:val="28"/>
                <w:szCs w:val="28"/>
              </w:rPr>
              <w:t>фитнес-клубов</w:t>
            </w:r>
            <w:proofErr w:type="spellEnd"/>
            <w:proofErr w:type="gramEnd"/>
            <w:r w:rsidRPr="00165F84">
              <w:rPr>
                <w:color w:val="000000"/>
                <w:sz w:val="28"/>
                <w:szCs w:val="28"/>
              </w:rPr>
              <w:t>, тренажерных залов</w:t>
            </w:r>
            <w:r>
              <w:rPr>
                <w:color w:val="000000"/>
                <w:sz w:val="28"/>
                <w:szCs w:val="28"/>
              </w:rPr>
              <w:t>)</w:t>
            </w:r>
          </w:p>
        </w:tc>
        <w:tc>
          <w:tcPr>
            <w:tcW w:w="2410" w:type="dxa"/>
            <w:shd w:val="clear" w:color="auto" w:fill="auto"/>
          </w:tcPr>
          <w:p w:rsidR="00C216AD" w:rsidRPr="00165F84" w:rsidRDefault="00C216AD" w:rsidP="007051F3">
            <w:pPr>
              <w:jc w:val="center"/>
              <w:rPr>
                <w:b/>
                <w:color w:val="000000"/>
                <w:sz w:val="28"/>
                <w:szCs w:val="28"/>
              </w:rPr>
            </w:pPr>
            <w:r w:rsidRPr="00165F84">
              <w:rPr>
                <w:b/>
                <w:color w:val="000000"/>
                <w:sz w:val="28"/>
                <w:szCs w:val="28"/>
              </w:rPr>
              <w:t>3,0</w:t>
            </w:r>
          </w:p>
        </w:tc>
      </w:tr>
      <w:tr w:rsidR="00C216AD" w:rsidRPr="00165F84" w:rsidTr="00C216AD">
        <w:tc>
          <w:tcPr>
            <w:tcW w:w="786" w:type="dxa"/>
            <w:shd w:val="clear" w:color="auto" w:fill="auto"/>
          </w:tcPr>
          <w:p w:rsidR="00C216AD" w:rsidRPr="004C0460" w:rsidRDefault="00C216AD" w:rsidP="007051F3">
            <w:pPr>
              <w:jc w:val="center"/>
              <w:rPr>
                <w:color w:val="000000"/>
                <w:sz w:val="28"/>
                <w:szCs w:val="28"/>
              </w:rPr>
            </w:pPr>
            <w:r w:rsidRPr="004C0460">
              <w:rPr>
                <w:color w:val="000000"/>
                <w:sz w:val="28"/>
                <w:szCs w:val="28"/>
              </w:rPr>
              <w:t>6.3</w:t>
            </w:r>
          </w:p>
        </w:tc>
        <w:tc>
          <w:tcPr>
            <w:tcW w:w="6126" w:type="dxa"/>
            <w:shd w:val="clear" w:color="auto" w:fill="auto"/>
          </w:tcPr>
          <w:p w:rsidR="00C216AD" w:rsidRPr="00165F84" w:rsidRDefault="00C216AD" w:rsidP="007051F3">
            <w:pPr>
              <w:jc w:val="center"/>
              <w:rPr>
                <w:color w:val="000000"/>
                <w:sz w:val="28"/>
                <w:szCs w:val="28"/>
              </w:rPr>
            </w:pPr>
            <w:r>
              <w:rPr>
                <w:color w:val="000000"/>
                <w:sz w:val="28"/>
                <w:szCs w:val="28"/>
              </w:rPr>
              <w:t>Для размещения иных объектов</w:t>
            </w:r>
            <w:r w:rsidRPr="00165F84">
              <w:rPr>
                <w:color w:val="000000"/>
                <w:sz w:val="28"/>
                <w:szCs w:val="28"/>
              </w:rPr>
              <w:t xml:space="preserve"> спорта</w:t>
            </w:r>
          </w:p>
        </w:tc>
        <w:tc>
          <w:tcPr>
            <w:tcW w:w="2410" w:type="dxa"/>
            <w:shd w:val="clear" w:color="auto" w:fill="auto"/>
          </w:tcPr>
          <w:p w:rsidR="00C216AD" w:rsidRPr="00165F84" w:rsidRDefault="00C216AD" w:rsidP="007051F3">
            <w:pPr>
              <w:jc w:val="center"/>
              <w:rPr>
                <w:b/>
                <w:color w:val="000000"/>
                <w:sz w:val="28"/>
                <w:szCs w:val="28"/>
              </w:rPr>
            </w:pPr>
            <w:r>
              <w:rPr>
                <w:b/>
                <w:color w:val="000000"/>
                <w:sz w:val="28"/>
                <w:szCs w:val="28"/>
              </w:rPr>
              <w:t>1,5</w:t>
            </w:r>
          </w:p>
        </w:tc>
      </w:tr>
      <w:tr w:rsidR="00C216AD" w:rsidRPr="00165F84" w:rsidTr="00C216AD">
        <w:tc>
          <w:tcPr>
            <w:tcW w:w="786" w:type="dxa"/>
            <w:shd w:val="clear" w:color="auto" w:fill="auto"/>
          </w:tcPr>
          <w:p w:rsidR="00C216AD" w:rsidRPr="00165F84" w:rsidRDefault="00C216AD" w:rsidP="007051F3">
            <w:pPr>
              <w:jc w:val="center"/>
              <w:rPr>
                <w:b/>
                <w:color w:val="000000"/>
                <w:sz w:val="28"/>
                <w:szCs w:val="28"/>
              </w:rPr>
            </w:pPr>
            <w:r>
              <w:rPr>
                <w:b/>
                <w:color w:val="000000"/>
                <w:sz w:val="28"/>
                <w:szCs w:val="28"/>
              </w:rPr>
              <w:t>7</w:t>
            </w:r>
          </w:p>
        </w:tc>
        <w:tc>
          <w:tcPr>
            <w:tcW w:w="6126" w:type="dxa"/>
            <w:shd w:val="clear" w:color="auto" w:fill="auto"/>
          </w:tcPr>
          <w:p w:rsidR="00C216AD" w:rsidRPr="00165F84" w:rsidRDefault="00C216AD" w:rsidP="007051F3">
            <w:pPr>
              <w:jc w:val="center"/>
              <w:rPr>
                <w:color w:val="000000"/>
                <w:sz w:val="28"/>
                <w:szCs w:val="28"/>
              </w:rPr>
            </w:pPr>
            <w:r w:rsidRPr="00165F84">
              <w:rPr>
                <w:b/>
                <w:color w:val="000000"/>
                <w:sz w:val="28"/>
                <w:szCs w:val="28"/>
              </w:rPr>
              <w:t>Для размещения гостиниц</w:t>
            </w:r>
          </w:p>
        </w:tc>
        <w:tc>
          <w:tcPr>
            <w:tcW w:w="2410" w:type="dxa"/>
            <w:shd w:val="clear" w:color="auto" w:fill="auto"/>
          </w:tcPr>
          <w:p w:rsidR="00C216AD" w:rsidRPr="00165F84" w:rsidRDefault="00B30C96" w:rsidP="007051F3">
            <w:pPr>
              <w:jc w:val="center"/>
              <w:rPr>
                <w:b/>
                <w:color w:val="000000"/>
                <w:sz w:val="28"/>
                <w:szCs w:val="28"/>
              </w:rPr>
            </w:pPr>
            <w:r>
              <w:rPr>
                <w:b/>
                <w:color w:val="000000"/>
                <w:sz w:val="28"/>
                <w:szCs w:val="28"/>
              </w:rPr>
              <w:t>12,74</w:t>
            </w:r>
          </w:p>
        </w:tc>
      </w:tr>
      <w:tr w:rsidR="00362F5F" w:rsidRPr="00165F84" w:rsidTr="0040695A">
        <w:tc>
          <w:tcPr>
            <w:tcW w:w="786" w:type="dxa"/>
            <w:shd w:val="clear" w:color="auto" w:fill="auto"/>
          </w:tcPr>
          <w:p w:rsidR="00362F5F" w:rsidRPr="00165F84" w:rsidRDefault="00362F5F" w:rsidP="007051F3">
            <w:pPr>
              <w:jc w:val="center"/>
              <w:rPr>
                <w:b/>
                <w:color w:val="000000"/>
                <w:sz w:val="28"/>
                <w:szCs w:val="28"/>
              </w:rPr>
            </w:pPr>
            <w:r>
              <w:rPr>
                <w:b/>
                <w:color w:val="000000"/>
                <w:sz w:val="28"/>
                <w:szCs w:val="28"/>
              </w:rPr>
              <w:t>8</w:t>
            </w:r>
          </w:p>
        </w:tc>
        <w:tc>
          <w:tcPr>
            <w:tcW w:w="8536" w:type="dxa"/>
            <w:gridSpan w:val="2"/>
            <w:shd w:val="clear" w:color="auto" w:fill="auto"/>
          </w:tcPr>
          <w:p w:rsidR="00362F5F" w:rsidRPr="00165F84" w:rsidRDefault="00362F5F" w:rsidP="007051F3">
            <w:pPr>
              <w:jc w:val="center"/>
              <w:rPr>
                <w:b/>
                <w:color w:val="000000"/>
                <w:sz w:val="28"/>
                <w:szCs w:val="28"/>
              </w:rPr>
            </w:pPr>
            <w:r w:rsidRPr="006F71AF">
              <w:rPr>
                <w:b/>
                <w:color w:val="000000"/>
                <w:sz w:val="28"/>
                <w:szCs w:val="28"/>
              </w:rPr>
              <w:t>Для о</w:t>
            </w:r>
            <w:r w:rsidRPr="006F71AF">
              <w:rPr>
                <w:b/>
                <w:sz w:val="28"/>
                <w:szCs w:val="28"/>
              </w:rPr>
              <w:t>бслуживани</w:t>
            </w:r>
            <w:r>
              <w:rPr>
                <w:b/>
                <w:sz w:val="28"/>
                <w:szCs w:val="28"/>
              </w:rPr>
              <w:t>я</w:t>
            </w:r>
            <w:r w:rsidRPr="006F71AF">
              <w:rPr>
                <w:b/>
                <w:sz w:val="28"/>
                <w:szCs w:val="28"/>
              </w:rPr>
              <w:t xml:space="preserve"> автотранспорта</w:t>
            </w:r>
          </w:p>
        </w:tc>
      </w:tr>
      <w:tr w:rsidR="00C216AD" w:rsidRPr="00165F84" w:rsidTr="00C216AD">
        <w:tc>
          <w:tcPr>
            <w:tcW w:w="786" w:type="dxa"/>
            <w:shd w:val="clear" w:color="auto" w:fill="auto"/>
          </w:tcPr>
          <w:p w:rsidR="00C216AD" w:rsidRPr="00015533" w:rsidRDefault="00C216AD" w:rsidP="007051F3">
            <w:pPr>
              <w:jc w:val="center"/>
              <w:rPr>
                <w:color w:val="000000"/>
                <w:sz w:val="28"/>
                <w:szCs w:val="28"/>
              </w:rPr>
            </w:pPr>
            <w:r w:rsidRPr="00015533">
              <w:rPr>
                <w:color w:val="000000"/>
                <w:sz w:val="28"/>
                <w:szCs w:val="28"/>
              </w:rPr>
              <w:t>8.1</w:t>
            </w:r>
          </w:p>
        </w:tc>
        <w:tc>
          <w:tcPr>
            <w:tcW w:w="6126" w:type="dxa"/>
            <w:shd w:val="clear" w:color="auto" w:fill="auto"/>
          </w:tcPr>
          <w:p w:rsidR="00C216AD" w:rsidRPr="00165F84" w:rsidRDefault="00C216AD" w:rsidP="007051F3">
            <w:pPr>
              <w:jc w:val="center"/>
              <w:rPr>
                <w:color w:val="000000"/>
                <w:sz w:val="28"/>
                <w:szCs w:val="28"/>
              </w:rPr>
            </w:pPr>
            <w:r w:rsidRPr="00165F84">
              <w:rPr>
                <w:color w:val="000000"/>
                <w:sz w:val="28"/>
                <w:szCs w:val="28"/>
              </w:rPr>
              <w:t xml:space="preserve">Для размещения индивидуальных гаражей    </w:t>
            </w:r>
          </w:p>
        </w:tc>
        <w:tc>
          <w:tcPr>
            <w:tcW w:w="2410" w:type="dxa"/>
            <w:shd w:val="clear" w:color="auto" w:fill="auto"/>
          </w:tcPr>
          <w:p w:rsidR="00C216AD" w:rsidRPr="00165F84" w:rsidRDefault="00B30C96" w:rsidP="007051F3">
            <w:pPr>
              <w:jc w:val="center"/>
              <w:rPr>
                <w:b/>
                <w:color w:val="000000"/>
                <w:sz w:val="28"/>
                <w:szCs w:val="28"/>
              </w:rPr>
            </w:pPr>
            <w:r>
              <w:rPr>
                <w:b/>
                <w:color w:val="000000"/>
                <w:sz w:val="28"/>
                <w:szCs w:val="28"/>
              </w:rPr>
              <w:t>3,22</w:t>
            </w:r>
          </w:p>
        </w:tc>
      </w:tr>
      <w:tr w:rsidR="00C216AD" w:rsidRPr="00165F84" w:rsidTr="00C216AD">
        <w:tc>
          <w:tcPr>
            <w:tcW w:w="786" w:type="dxa"/>
            <w:shd w:val="clear" w:color="auto" w:fill="auto"/>
          </w:tcPr>
          <w:p w:rsidR="00C216AD" w:rsidRPr="00015533" w:rsidRDefault="00C216AD" w:rsidP="007051F3">
            <w:pPr>
              <w:jc w:val="center"/>
              <w:rPr>
                <w:color w:val="000000"/>
                <w:sz w:val="28"/>
                <w:szCs w:val="28"/>
              </w:rPr>
            </w:pPr>
            <w:r w:rsidRPr="00015533">
              <w:rPr>
                <w:color w:val="000000"/>
                <w:sz w:val="28"/>
                <w:szCs w:val="28"/>
              </w:rPr>
              <w:t>8.2</w:t>
            </w:r>
          </w:p>
        </w:tc>
        <w:tc>
          <w:tcPr>
            <w:tcW w:w="6126" w:type="dxa"/>
            <w:shd w:val="clear" w:color="auto" w:fill="auto"/>
          </w:tcPr>
          <w:p w:rsidR="00C216AD" w:rsidRPr="00165F84" w:rsidRDefault="00C216AD" w:rsidP="007051F3">
            <w:pPr>
              <w:jc w:val="center"/>
              <w:rPr>
                <w:color w:val="000000"/>
                <w:sz w:val="28"/>
                <w:szCs w:val="28"/>
              </w:rPr>
            </w:pPr>
            <w:r w:rsidRPr="00165F84">
              <w:rPr>
                <w:color w:val="000000"/>
                <w:sz w:val="28"/>
                <w:szCs w:val="28"/>
              </w:rPr>
              <w:t xml:space="preserve">Для размещения автостоянок и гаражей, не предусмотренных для хранения личного автотранспорта        </w:t>
            </w:r>
          </w:p>
        </w:tc>
        <w:tc>
          <w:tcPr>
            <w:tcW w:w="2410" w:type="dxa"/>
            <w:shd w:val="clear" w:color="auto" w:fill="auto"/>
          </w:tcPr>
          <w:p w:rsidR="00C216AD" w:rsidRPr="00165F84" w:rsidRDefault="00B30C96" w:rsidP="007051F3">
            <w:pPr>
              <w:jc w:val="center"/>
              <w:rPr>
                <w:b/>
                <w:color w:val="000000"/>
                <w:sz w:val="28"/>
                <w:szCs w:val="28"/>
              </w:rPr>
            </w:pPr>
            <w:r>
              <w:rPr>
                <w:b/>
                <w:color w:val="000000"/>
                <w:sz w:val="28"/>
                <w:szCs w:val="28"/>
              </w:rPr>
              <w:t>6,45</w:t>
            </w:r>
          </w:p>
        </w:tc>
      </w:tr>
      <w:tr w:rsidR="00C216AD" w:rsidRPr="00165F84" w:rsidTr="00C216AD">
        <w:tc>
          <w:tcPr>
            <w:tcW w:w="786" w:type="dxa"/>
            <w:shd w:val="clear" w:color="auto" w:fill="auto"/>
          </w:tcPr>
          <w:p w:rsidR="00C216AD" w:rsidRPr="00015533" w:rsidRDefault="00C216AD" w:rsidP="007051F3">
            <w:pPr>
              <w:jc w:val="center"/>
              <w:rPr>
                <w:color w:val="000000"/>
                <w:sz w:val="28"/>
                <w:szCs w:val="28"/>
              </w:rPr>
            </w:pPr>
            <w:r>
              <w:rPr>
                <w:color w:val="000000"/>
                <w:sz w:val="28"/>
                <w:szCs w:val="28"/>
              </w:rPr>
              <w:t>8.3</w:t>
            </w:r>
          </w:p>
        </w:tc>
        <w:tc>
          <w:tcPr>
            <w:tcW w:w="6126" w:type="dxa"/>
            <w:shd w:val="clear" w:color="auto" w:fill="auto"/>
          </w:tcPr>
          <w:p w:rsidR="00C216AD" w:rsidRPr="006F71AF" w:rsidRDefault="00C216AD" w:rsidP="007051F3">
            <w:pPr>
              <w:jc w:val="center"/>
              <w:rPr>
                <w:color w:val="000000"/>
                <w:sz w:val="28"/>
                <w:szCs w:val="28"/>
              </w:rPr>
            </w:pPr>
            <w:r w:rsidRPr="006F71AF">
              <w:rPr>
                <w:color w:val="000000"/>
                <w:sz w:val="28"/>
                <w:szCs w:val="28"/>
              </w:rPr>
              <w:t>Для размещения объектов автосервиса и АГЗС, АЗС</w:t>
            </w:r>
          </w:p>
        </w:tc>
        <w:tc>
          <w:tcPr>
            <w:tcW w:w="2410" w:type="dxa"/>
            <w:shd w:val="clear" w:color="auto" w:fill="auto"/>
          </w:tcPr>
          <w:p w:rsidR="00C216AD" w:rsidRPr="00165F84" w:rsidRDefault="00362F5F" w:rsidP="007051F3">
            <w:pPr>
              <w:jc w:val="center"/>
              <w:rPr>
                <w:b/>
                <w:color w:val="000000"/>
                <w:sz w:val="28"/>
                <w:szCs w:val="28"/>
              </w:rPr>
            </w:pPr>
            <w:r>
              <w:rPr>
                <w:b/>
                <w:color w:val="000000"/>
                <w:sz w:val="28"/>
                <w:szCs w:val="28"/>
              </w:rPr>
              <w:t>47,47</w:t>
            </w:r>
          </w:p>
        </w:tc>
      </w:tr>
      <w:tr w:rsidR="00362F5F" w:rsidRPr="00165F84" w:rsidTr="0040695A">
        <w:tc>
          <w:tcPr>
            <w:tcW w:w="786" w:type="dxa"/>
            <w:shd w:val="clear" w:color="auto" w:fill="auto"/>
          </w:tcPr>
          <w:p w:rsidR="00362F5F" w:rsidRPr="00015533" w:rsidRDefault="00362F5F" w:rsidP="007051F3">
            <w:pPr>
              <w:jc w:val="center"/>
              <w:rPr>
                <w:color w:val="000000"/>
                <w:sz w:val="28"/>
                <w:szCs w:val="28"/>
              </w:rPr>
            </w:pPr>
            <w:r w:rsidRPr="00015533">
              <w:rPr>
                <w:color w:val="000000"/>
                <w:sz w:val="28"/>
                <w:szCs w:val="28"/>
              </w:rPr>
              <w:t>9</w:t>
            </w:r>
          </w:p>
        </w:tc>
        <w:tc>
          <w:tcPr>
            <w:tcW w:w="8536" w:type="dxa"/>
            <w:gridSpan w:val="2"/>
            <w:shd w:val="clear" w:color="auto" w:fill="auto"/>
          </w:tcPr>
          <w:p w:rsidR="00362F5F" w:rsidRPr="00165F84" w:rsidRDefault="00362F5F" w:rsidP="007051F3">
            <w:pPr>
              <w:jc w:val="center"/>
              <w:rPr>
                <w:b/>
                <w:color w:val="000000"/>
                <w:sz w:val="28"/>
                <w:szCs w:val="28"/>
              </w:rPr>
            </w:pPr>
            <w:r w:rsidRPr="00165F84">
              <w:rPr>
                <w:b/>
                <w:color w:val="000000"/>
                <w:sz w:val="28"/>
                <w:szCs w:val="28"/>
              </w:rPr>
              <w:t>Для размещения объектов торговли</w:t>
            </w:r>
          </w:p>
        </w:tc>
      </w:tr>
      <w:tr w:rsidR="00C216AD" w:rsidRPr="00165F84" w:rsidTr="00C216AD">
        <w:tc>
          <w:tcPr>
            <w:tcW w:w="786" w:type="dxa"/>
            <w:shd w:val="clear" w:color="auto" w:fill="auto"/>
          </w:tcPr>
          <w:p w:rsidR="00C216AD" w:rsidRPr="00015533" w:rsidRDefault="00C216AD" w:rsidP="007051F3">
            <w:pPr>
              <w:jc w:val="center"/>
              <w:rPr>
                <w:color w:val="000000"/>
                <w:sz w:val="28"/>
                <w:szCs w:val="28"/>
              </w:rPr>
            </w:pPr>
            <w:r w:rsidRPr="00015533">
              <w:rPr>
                <w:color w:val="000000"/>
                <w:sz w:val="28"/>
                <w:szCs w:val="28"/>
              </w:rPr>
              <w:t>9.1</w:t>
            </w:r>
          </w:p>
        </w:tc>
        <w:tc>
          <w:tcPr>
            <w:tcW w:w="6126" w:type="dxa"/>
            <w:shd w:val="clear" w:color="auto" w:fill="auto"/>
          </w:tcPr>
          <w:p w:rsidR="00C216AD" w:rsidRPr="00165F84" w:rsidRDefault="00C216AD" w:rsidP="007051F3">
            <w:pPr>
              <w:jc w:val="center"/>
              <w:rPr>
                <w:color w:val="000000"/>
                <w:sz w:val="28"/>
                <w:szCs w:val="28"/>
              </w:rPr>
            </w:pPr>
            <w:r w:rsidRPr="00165F84">
              <w:rPr>
                <w:color w:val="000000"/>
                <w:sz w:val="28"/>
                <w:szCs w:val="28"/>
              </w:rPr>
              <w:t xml:space="preserve">Для размещения магазинов         </w:t>
            </w:r>
          </w:p>
        </w:tc>
        <w:tc>
          <w:tcPr>
            <w:tcW w:w="2410" w:type="dxa"/>
            <w:shd w:val="clear" w:color="auto" w:fill="auto"/>
          </w:tcPr>
          <w:p w:rsidR="00C216AD" w:rsidRPr="00165F84" w:rsidRDefault="00362F5F" w:rsidP="007051F3">
            <w:pPr>
              <w:jc w:val="center"/>
              <w:rPr>
                <w:b/>
                <w:color w:val="000000"/>
                <w:sz w:val="28"/>
                <w:szCs w:val="28"/>
              </w:rPr>
            </w:pPr>
            <w:r>
              <w:rPr>
                <w:b/>
                <w:color w:val="000000"/>
                <w:sz w:val="28"/>
                <w:szCs w:val="28"/>
              </w:rPr>
              <w:t>19,78</w:t>
            </w:r>
          </w:p>
        </w:tc>
      </w:tr>
      <w:tr w:rsidR="00C216AD" w:rsidRPr="00165F84" w:rsidTr="00C216AD">
        <w:tc>
          <w:tcPr>
            <w:tcW w:w="786" w:type="dxa"/>
            <w:shd w:val="clear" w:color="auto" w:fill="auto"/>
          </w:tcPr>
          <w:p w:rsidR="00C216AD" w:rsidRPr="00015533" w:rsidRDefault="00C216AD" w:rsidP="007051F3">
            <w:pPr>
              <w:jc w:val="center"/>
              <w:rPr>
                <w:color w:val="000000"/>
                <w:sz w:val="28"/>
                <w:szCs w:val="28"/>
              </w:rPr>
            </w:pPr>
            <w:r w:rsidRPr="00015533">
              <w:rPr>
                <w:color w:val="000000"/>
                <w:sz w:val="28"/>
                <w:szCs w:val="28"/>
              </w:rPr>
              <w:t>9.2</w:t>
            </w:r>
          </w:p>
        </w:tc>
        <w:tc>
          <w:tcPr>
            <w:tcW w:w="6126" w:type="dxa"/>
            <w:shd w:val="clear" w:color="auto" w:fill="auto"/>
          </w:tcPr>
          <w:p w:rsidR="00C216AD" w:rsidRPr="00165F84" w:rsidRDefault="00C216AD" w:rsidP="007051F3">
            <w:pPr>
              <w:jc w:val="center"/>
              <w:rPr>
                <w:b/>
                <w:color w:val="000000"/>
                <w:sz w:val="28"/>
                <w:szCs w:val="28"/>
              </w:rPr>
            </w:pPr>
            <w:r w:rsidRPr="00165F84">
              <w:rPr>
                <w:color w:val="000000"/>
                <w:sz w:val="28"/>
                <w:szCs w:val="28"/>
              </w:rPr>
              <w:t xml:space="preserve">Для размещения рынков    </w:t>
            </w:r>
          </w:p>
        </w:tc>
        <w:tc>
          <w:tcPr>
            <w:tcW w:w="2410" w:type="dxa"/>
            <w:shd w:val="clear" w:color="auto" w:fill="auto"/>
          </w:tcPr>
          <w:p w:rsidR="00C216AD" w:rsidRPr="00165F84" w:rsidRDefault="00362F5F" w:rsidP="007051F3">
            <w:pPr>
              <w:jc w:val="center"/>
              <w:rPr>
                <w:b/>
                <w:color w:val="000000"/>
                <w:sz w:val="28"/>
                <w:szCs w:val="28"/>
              </w:rPr>
            </w:pPr>
            <w:r>
              <w:rPr>
                <w:b/>
                <w:color w:val="000000"/>
                <w:sz w:val="28"/>
                <w:szCs w:val="28"/>
              </w:rPr>
              <w:t>7,91</w:t>
            </w:r>
          </w:p>
        </w:tc>
      </w:tr>
      <w:tr w:rsidR="00C216AD" w:rsidRPr="00165F84" w:rsidTr="00C216AD">
        <w:tc>
          <w:tcPr>
            <w:tcW w:w="786" w:type="dxa"/>
            <w:shd w:val="clear" w:color="auto" w:fill="auto"/>
          </w:tcPr>
          <w:p w:rsidR="00C216AD" w:rsidRPr="00015533" w:rsidRDefault="00C216AD" w:rsidP="007051F3">
            <w:pPr>
              <w:jc w:val="center"/>
              <w:rPr>
                <w:color w:val="000000"/>
                <w:sz w:val="28"/>
                <w:szCs w:val="28"/>
              </w:rPr>
            </w:pPr>
            <w:r w:rsidRPr="00015533">
              <w:rPr>
                <w:color w:val="000000"/>
                <w:sz w:val="28"/>
                <w:szCs w:val="28"/>
              </w:rPr>
              <w:t>9.3</w:t>
            </w:r>
          </w:p>
        </w:tc>
        <w:tc>
          <w:tcPr>
            <w:tcW w:w="6126" w:type="dxa"/>
            <w:shd w:val="clear" w:color="auto" w:fill="auto"/>
          </w:tcPr>
          <w:p w:rsidR="00C216AD" w:rsidRPr="00165F84" w:rsidRDefault="00C216AD" w:rsidP="007051F3">
            <w:pPr>
              <w:jc w:val="center"/>
              <w:rPr>
                <w:b/>
                <w:color w:val="000000"/>
                <w:sz w:val="28"/>
                <w:szCs w:val="28"/>
              </w:rPr>
            </w:pPr>
            <w:r w:rsidRPr="00165F84">
              <w:rPr>
                <w:color w:val="000000"/>
                <w:sz w:val="28"/>
                <w:szCs w:val="28"/>
              </w:rPr>
              <w:t xml:space="preserve">Для размещения оптовых, оптово-розничных складов        </w:t>
            </w:r>
          </w:p>
        </w:tc>
        <w:tc>
          <w:tcPr>
            <w:tcW w:w="2410" w:type="dxa"/>
            <w:shd w:val="clear" w:color="auto" w:fill="auto"/>
          </w:tcPr>
          <w:p w:rsidR="00C216AD" w:rsidRPr="00165F84" w:rsidRDefault="00362F5F" w:rsidP="007051F3">
            <w:pPr>
              <w:jc w:val="center"/>
              <w:rPr>
                <w:b/>
                <w:color w:val="000000"/>
                <w:sz w:val="28"/>
                <w:szCs w:val="28"/>
              </w:rPr>
            </w:pPr>
            <w:r>
              <w:rPr>
                <w:b/>
                <w:color w:val="000000"/>
                <w:sz w:val="28"/>
                <w:szCs w:val="28"/>
              </w:rPr>
              <w:t>19,78</w:t>
            </w:r>
          </w:p>
        </w:tc>
      </w:tr>
      <w:tr w:rsidR="00C216AD" w:rsidRPr="00165F84" w:rsidTr="00C216AD">
        <w:tc>
          <w:tcPr>
            <w:tcW w:w="786" w:type="dxa"/>
            <w:shd w:val="clear" w:color="auto" w:fill="auto"/>
          </w:tcPr>
          <w:p w:rsidR="00C216AD" w:rsidRPr="00015533" w:rsidRDefault="00C216AD" w:rsidP="007051F3">
            <w:pPr>
              <w:jc w:val="center"/>
              <w:rPr>
                <w:color w:val="000000"/>
                <w:sz w:val="28"/>
                <w:szCs w:val="28"/>
              </w:rPr>
            </w:pPr>
            <w:r w:rsidRPr="00015533">
              <w:rPr>
                <w:color w:val="000000"/>
                <w:sz w:val="28"/>
                <w:szCs w:val="28"/>
              </w:rPr>
              <w:t>9.4</w:t>
            </w:r>
          </w:p>
        </w:tc>
        <w:tc>
          <w:tcPr>
            <w:tcW w:w="6126" w:type="dxa"/>
            <w:shd w:val="clear" w:color="auto" w:fill="auto"/>
          </w:tcPr>
          <w:p w:rsidR="00C216AD" w:rsidRPr="00165F84" w:rsidRDefault="00C216AD" w:rsidP="007051F3">
            <w:pPr>
              <w:jc w:val="center"/>
              <w:rPr>
                <w:b/>
                <w:color w:val="000000"/>
                <w:sz w:val="28"/>
                <w:szCs w:val="28"/>
              </w:rPr>
            </w:pPr>
            <w:r w:rsidRPr="00165F84">
              <w:rPr>
                <w:color w:val="000000"/>
                <w:sz w:val="28"/>
                <w:szCs w:val="28"/>
              </w:rPr>
              <w:t>Для размещения торговых комплексов</w:t>
            </w:r>
          </w:p>
        </w:tc>
        <w:tc>
          <w:tcPr>
            <w:tcW w:w="2410" w:type="dxa"/>
            <w:shd w:val="clear" w:color="auto" w:fill="auto"/>
          </w:tcPr>
          <w:p w:rsidR="00C216AD" w:rsidRPr="00165F84" w:rsidRDefault="00362F5F" w:rsidP="007051F3">
            <w:pPr>
              <w:jc w:val="center"/>
              <w:rPr>
                <w:b/>
                <w:color w:val="000000"/>
                <w:sz w:val="28"/>
                <w:szCs w:val="28"/>
              </w:rPr>
            </w:pPr>
            <w:r>
              <w:rPr>
                <w:b/>
                <w:color w:val="000000"/>
                <w:sz w:val="28"/>
                <w:szCs w:val="28"/>
              </w:rPr>
              <w:t>19,78</w:t>
            </w:r>
          </w:p>
        </w:tc>
      </w:tr>
      <w:tr w:rsidR="00C216AD" w:rsidRPr="00165F84" w:rsidTr="00C216AD">
        <w:tc>
          <w:tcPr>
            <w:tcW w:w="786" w:type="dxa"/>
            <w:shd w:val="clear" w:color="auto" w:fill="auto"/>
          </w:tcPr>
          <w:p w:rsidR="00C216AD" w:rsidRPr="00015533" w:rsidRDefault="00C216AD" w:rsidP="007051F3">
            <w:pPr>
              <w:jc w:val="center"/>
              <w:rPr>
                <w:color w:val="000000"/>
                <w:sz w:val="28"/>
                <w:szCs w:val="28"/>
              </w:rPr>
            </w:pPr>
            <w:r w:rsidRPr="00015533">
              <w:rPr>
                <w:color w:val="000000"/>
                <w:sz w:val="28"/>
                <w:szCs w:val="28"/>
              </w:rPr>
              <w:t>9.5</w:t>
            </w:r>
          </w:p>
        </w:tc>
        <w:tc>
          <w:tcPr>
            <w:tcW w:w="6126" w:type="dxa"/>
            <w:shd w:val="clear" w:color="auto" w:fill="auto"/>
          </w:tcPr>
          <w:p w:rsidR="00C216AD" w:rsidRPr="00165F84" w:rsidRDefault="00C216AD" w:rsidP="007051F3">
            <w:pPr>
              <w:jc w:val="center"/>
              <w:rPr>
                <w:b/>
                <w:color w:val="000000"/>
                <w:sz w:val="28"/>
                <w:szCs w:val="28"/>
              </w:rPr>
            </w:pPr>
            <w:r w:rsidRPr="00165F84">
              <w:rPr>
                <w:color w:val="000000"/>
                <w:sz w:val="28"/>
                <w:szCs w:val="28"/>
              </w:rPr>
              <w:t xml:space="preserve">Для размещения аптек              </w:t>
            </w:r>
          </w:p>
        </w:tc>
        <w:tc>
          <w:tcPr>
            <w:tcW w:w="2410" w:type="dxa"/>
            <w:shd w:val="clear" w:color="auto" w:fill="auto"/>
          </w:tcPr>
          <w:p w:rsidR="00C216AD" w:rsidRPr="00165F84" w:rsidRDefault="00362F5F" w:rsidP="007051F3">
            <w:pPr>
              <w:jc w:val="center"/>
              <w:rPr>
                <w:b/>
                <w:color w:val="000000"/>
                <w:sz w:val="28"/>
                <w:szCs w:val="28"/>
              </w:rPr>
            </w:pPr>
            <w:r>
              <w:rPr>
                <w:b/>
                <w:color w:val="000000"/>
                <w:sz w:val="28"/>
                <w:szCs w:val="28"/>
              </w:rPr>
              <w:t>19,78</w:t>
            </w:r>
          </w:p>
        </w:tc>
      </w:tr>
      <w:tr w:rsidR="00C216AD" w:rsidRPr="00165F84" w:rsidTr="00C216AD">
        <w:tc>
          <w:tcPr>
            <w:tcW w:w="786" w:type="dxa"/>
            <w:shd w:val="clear" w:color="auto" w:fill="auto"/>
          </w:tcPr>
          <w:p w:rsidR="00C216AD" w:rsidRPr="00165F84" w:rsidRDefault="00C216AD" w:rsidP="007051F3">
            <w:pPr>
              <w:jc w:val="center"/>
              <w:rPr>
                <w:b/>
                <w:color w:val="000000"/>
                <w:sz w:val="28"/>
                <w:szCs w:val="28"/>
              </w:rPr>
            </w:pPr>
            <w:r w:rsidRPr="00015533">
              <w:rPr>
                <w:color w:val="000000"/>
                <w:sz w:val="28"/>
                <w:szCs w:val="28"/>
              </w:rPr>
              <w:t>9.6</w:t>
            </w:r>
          </w:p>
        </w:tc>
        <w:tc>
          <w:tcPr>
            <w:tcW w:w="6126" w:type="dxa"/>
            <w:shd w:val="clear" w:color="auto" w:fill="auto"/>
          </w:tcPr>
          <w:p w:rsidR="00C216AD" w:rsidRPr="00165F84" w:rsidRDefault="00C216AD" w:rsidP="007051F3">
            <w:pPr>
              <w:jc w:val="center"/>
              <w:rPr>
                <w:b/>
                <w:color w:val="000000"/>
                <w:sz w:val="28"/>
                <w:szCs w:val="28"/>
              </w:rPr>
            </w:pPr>
            <w:r w:rsidRPr="00165F84">
              <w:rPr>
                <w:color w:val="000000"/>
                <w:sz w:val="28"/>
                <w:szCs w:val="28"/>
              </w:rPr>
              <w:t xml:space="preserve">Для размещения прочих объектов торговли              </w:t>
            </w:r>
          </w:p>
        </w:tc>
        <w:tc>
          <w:tcPr>
            <w:tcW w:w="2410" w:type="dxa"/>
            <w:shd w:val="clear" w:color="auto" w:fill="auto"/>
          </w:tcPr>
          <w:p w:rsidR="00C216AD" w:rsidRPr="00165F84" w:rsidRDefault="00362F5F" w:rsidP="007051F3">
            <w:pPr>
              <w:jc w:val="center"/>
              <w:rPr>
                <w:b/>
                <w:color w:val="000000"/>
                <w:sz w:val="28"/>
                <w:szCs w:val="28"/>
              </w:rPr>
            </w:pPr>
            <w:r>
              <w:rPr>
                <w:b/>
                <w:color w:val="000000"/>
                <w:sz w:val="28"/>
                <w:szCs w:val="28"/>
              </w:rPr>
              <w:t>19,78</w:t>
            </w:r>
          </w:p>
        </w:tc>
      </w:tr>
      <w:tr w:rsidR="00C216AD" w:rsidRPr="00165F84" w:rsidTr="00C216AD">
        <w:tc>
          <w:tcPr>
            <w:tcW w:w="786" w:type="dxa"/>
            <w:shd w:val="clear" w:color="auto" w:fill="auto"/>
          </w:tcPr>
          <w:p w:rsidR="00C216AD" w:rsidRPr="00165F84" w:rsidRDefault="00C216AD" w:rsidP="007051F3">
            <w:pPr>
              <w:jc w:val="center"/>
              <w:rPr>
                <w:b/>
                <w:color w:val="000000"/>
                <w:sz w:val="28"/>
                <w:szCs w:val="28"/>
              </w:rPr>
            </w:pPr>
            <w:r>
              <w:rPr>
                <w:b/>
                <w:color w:val="000000"/>
                <w:sz w:val="28"/>
                <w:szCs w:val="28"/>
              </w:rPr>
              <w:t>10</w:t>
            </w:r>
          </w:p>
        </w:tc>
        <w:tc>
          <w:tcPr>
            <w:tcW w:w="6126" w:type="dxa"/>
            <w:shd w:val="clear" w:color="auto" w:fill="auto"/>
          </w:tcPr>
          <w:p w:rsidR="00C216AD" w:rsidRPr="00165F84" w:rsidRDefault="00C216AD" w:rsidP="007051F3">
            <w:pPr>
              <w:jc w:val="center"/>
              <w:rPr>
                <w:b/>
                <w:color w:val="000000"/>
                <w:sz w:val="28"/>
                <w:szCs w:val="28"/>
              </w:rPr>
            </w:pPr>
            <w:r w:rsidRPr="00165F84">
              <w:rPr>
                <w:b/>
                <w:color w:val="000000"/>
                <w:sz w:val="28"/>
                <w:szCs w:val="28"/>
              </w:rPr>
              <w:t>Для размещения объектов общественного питания</w:t>
            </w:r>
          </w:p>
        </w:tc>
        <w:tc>
          <w:tcPr>
            <w:tcW w:w="2410" w:type="dxa"/>
            <w:shd w:val="clear" w:color="auto" w:fill="auto"/>
          </w:tcPr>
          <w:p w:rsidR="00C216AD" w:rsidRPr="00165F84" w:rsidRDefault="00362F5F" w:rsidP="007051F3">
            <w:pPr>
              <w:jc w:val="center"/>
              <w:rPr>
                <w:b/>
                <w:color w:val="000000"/>
                <w:sz w:val="28"/>
                <w:szCs w:val="28"/>
              </w:rPr>
            </w:pPr>
            <w:r>
              <w:rPr>
                <w:b/>
                <w:color w:val="000000"/>
                <w:sz w:val="28"/>
                <w:szCs w:val="28"/>
              </w:rPr>
              <w:t>19,78</w:t>
            </w:r>
          </w:p>
        </w:tc>
      </w:tr>
      <w:tr w:rsidR="00C216AD" w:rsidRPr="00165F84" w:rsidTr="00C216AD">
        <w:tc>
          <w:tcPr>
            <w:tcW w:w="786" w:type="dxa"/>
            <w:shd w:val="clear" w:color="auto" w:fill="auto"/>
          </w:tcPr>
          <w:p w:rsidR="00C216AD" w:rsidRPr="00165F84" w:rsidRDefault="00C216AD" w:rsidP="007051F3">
            <w:pPr>
              <w:jc w:val="center"/>
              <w:rPr>
                <w:b/>
                <w:color w:val="000000"/>
                <w:sz w:val="28"/>
                <w:szCs w:val="28"/>
              </w:rPr>
            </w:pPr>
            <w:r>
              <w:rPr>
                <w:b/>
                <w:color w:val="000000"/>
                <w:sz w:val="28"/>
                <w:szCs w:val="28"/>
              </w:rPr>
              <w:t>11</w:t>
            </w:r>
          </w:p>
        </w:tc>
        <w:tc>
          <w:tcPr>
            <w:tcW w:w="6126" w:type="dxa"/>
            <w:shd w:val="clear" w:color="auto" w:fill="auto"/>
          </w:tcPr>
          <w:p w:rsidR="00C216AD" w:rsidRPr="00165F84" w:rsidRDefault="00C216AD" w:rsidP="007051F3">
            <w:pPr>
              <w:jc w:val="center"/>
              <w:rPr>
                <w:b/>
                <w:color w:val="000000"/>
                <w:sz w:val="28"/>
                <w:szCs w:val="28"/>
              </w:rPr>
            </w:pPr>
            <w:r w:rsidRPr="00165F84">
              <w:rPr>
                <w:b/>
                <w:color w:val="000000"/>
                <w:sz w:val="28"/>
                <w:szCs w:val="28"/>
              </w:rPr>
              <w:t>Для размещения объектов развлечений</w:t>
            </w:r>
          </w:p>
        </w:tc>
        <w:tc>
          <w:tcPr>
            <w:tcW w:w="2410" w:type="dxa"/>
            <w:shd w:val="clear" w:color="auto" w:fill="auto"/>
          </w:tcPr>
          <w:p w:rsidR="00C216AD" w:rsidRPr="00165F84" w:rsidRDefault="00362F5F" w:rsidP="007051F3">
            <w:pPr>
              <w:jc w:val="center"/>
              <w:rPr>
                <w:b/>
                <w:color w:val="000000"/>
                <w:sz w:val="28"/>
                <w:szCs w:val="28"/>
              </w:rPr>
            </w:pPr>
            <w:r>
              <w:rPr>
                <w:b/>
                <w:color w:val="000000"/>
                <w:sz w:val="28"/>
                <w:szCs w:val="28"/>
              </w:rPr>
              <w:t>11,87</w:t>
            </w:r>
          </w:p>
        </w:tc>
      </w:tr>
      <w:tr w:rsidR="00362F5F" w:rsidRPr="00165F84" w:rsidTr="0040695A">
        <w:tc>
          <w:tcPr>
            <w:tcW w:w="786" w:type="dxa"/>
            <w:shd w:val="clear" w:color="auto" w:fill="auto"/>
          </w:tcPr>
          <w:p w:rsidR="00362F5F" w:rsidRDefault="00362F5F" w:rsidP="0040695A">
            <w:pPr>
              <w:jc w:val="center"/>
              <w:rPr>
                <w:b/>
                <w:color w:val="000000"/>
                <w:sz w:val="28"/>
                <w:szCs w:val="28"/>
              </w:rPr>
            </w:pPr>
            <w:r>
              <w:rPr>
                <w:b/>
                <w:color w:val="000000"/>
                <w:sz w:val="28"/>
                <w:szCs w:val="28"/>
              </w:rPr>
              <w:t>12</w:t>
            </w:r>
          </w:p>
        </w:tc>
        <w:tc>
          <w:tcPr>
            <w:tcW w:w="8536" w:type="dxa"/>
            <w:gridSpan w:val="2"/>
            <w:shd w:val="clear" w:color="auto" w:fill="auto"/>
          </w:tcPr>
          <w:p w:rsidR="00362F5F" w:rsidRPr="00165F84" w:rsidRDefault="00362F5F" w:rsidP="0040695A">
            <w:pPr>
              <w:jc w:val="center"/>
              <w:rPr>
                <w:b/>
                <w:color w:val="000000"/>
                <w:sz w:val="28"/>
                <w:szCs w:val="28"/>
              </w:rPr>
            </w:pPr>
            <w:r w:rsidRPr="00165F84">
              <w:rPr>
                <w:b/>
                <w:color w:val="000000"/>
                <w:sz w:val="28"/>
                <w:szCs w:val="28"/>
              </w:rPr>
              <w:t>Для размещения объектов коммунально-бытового обслуживания</w:t>
            </w:r>
          </w:p>
        </w:tc>
      </w:tr>
      <w:tr w:rsidR="00362F5F" w:rsidRPr="00165F84" w:rsidTr="0040695A">
        <w:tc>
          <w:tcPr>
            <w:tcW w:w="786" w:type="dxa"/>
            <w:shd w:val="clear" w:color="auto" w:fill="auto"/>
          </w:tcPr>
          <w:p w:rsidR="00362F5F" w:rsidRPr="00362F5F" w:rsidRDefault="00362F5F" w:rsidP="006F71AF">
            <w:pPr>
              <w:jc w:val="center"/>
              <w:rPr>
                <w:color w:val="000000"/>
                <w:sz w:val="28"/>
                <w:szCs w:val="28"/>
              </w:rPr>
            </w:pPr>
            <w:r w:rsidRPr="00362F5F">
              <w:rPr>
                <w:color w:val="000000"/>
                <w:sz w:val="28"/>
                <w:szCs w:val="28"/>
              </w:rPr>
              <w:t>12.1</w:t>
            </w:r>
          </w:p>
        </w:tc>
        <w:tc>
          <w:tcPr>
            <w:tcW w:w="6126" w:type="dxa"/>
            <w:shd w:val="clear" w:color="auto" w:fill="auto"/>
            <w:vAlign w:val="center"/>
          </w:tcPr>
          <w:p w:rsidR="00362F5F" w:rsidRPr="00362F5F" w:rsidRDefault="00362F5F">
            <w:pPr>
              <w:jc w:val="center"/>
              <w:rPr>
                <w:sz w:val="28"/>
                <w:szCs w:val="28"/>
              </w:rPr>
            </w:pPr>
            <w:r w:rsidRPr="00362F5F">
              <w:rPr>
                <w:sz w:val="28"/>
                <w:szCs w:val="28"/>
              </w:rPr>
              <w:t>Для размещения ателье всех видов профиля</w:t>
            </w:r>
          </w:p>
        </w:tc>
        <w:tc>
          <w:tcPr>
            <w:tcW w:w="2410" w:type="dxa"/>
            <w:shd w:val="clear" w:color="auto" w:fill="auto"/>
          </w:tcPr>
          <w:p w:rsidR="00362F5F" w:rsidRPr="00165F84" w:rsidRDefault="00362F5F" w:rsidP="007051F3">
            <w:pPr>
              <w:jc w:val="center"/>
              <w:rPr>
                <w:b/>
                <w:color w:val="000000"/>
                <w:sz w:val="28"/>
                <w:szCs w:val="28"/>
              </w:rPr>
            </w:pPr>
            <w:r>
              <w:rPr>
                <w:b/>
                <w:color w:val="000000"/>
                <w:sz w:val="28"/>
                <w:szCs w:val="28"/>
              </w:rPr>
              <w:t>11,87</w:t>
            </w:r>
          </w:p>
        </w:tc>
      </w:tr>
      <w:tr w:rsidR="00362F5F" w:rsidRPr="00165F84" w:rsidTr="0040695A">
        <w:tc>
          <w:tcPr>
            <w:tcW w:w="786" w:type="dxa"/>
            <w:shd w:val="clear" w:color="auto" w:fill="auto"/>
          </w:tcPr>
          <w:p w:rsidR="00362F5F" w:rsidRPr="00362F5F" w:rsidRDefault="00362F5F" w:rsidP="006F71AF">
            <w:pPr>
              <w:jc w:val="center"/>
              <w:rPr>
                <w:color w:val="000000"/>
                <w:sz w:val="28"/>
                <w:szCs w:val="28"/>
              </w:rPr>
            </w:pPr>
            <w:r w:rsidRPr="00362F5F">
              <w:rPr>
                <w:color w:val="000000"/>
                <w:sz w:val="28"/>
                <w:szCs w:val="28"/>
              </w:rPr>
              <w:t>12.2</w:t>
            </w:r>
          </w:p>
        </w:tc>
        <w:tc>
          <w:tcPr>
            <w:tcW w:w="6126" w:type="dxa"/>
            <w:shd w:val="clear" w:color="auto" w:fill="auto"/>
            <w:vAlign w:val="center"/>
          </w:tcPr>
          <w:p w:rsidR="00362F5F" w:rsidRPr="00362F5F" w:rsidRDefault="00362F5F">
            <w:pPr>
              <w:jc w:val="center"/>
              <w:rPr>
                <w:sz w:val="28"/>
                <w:szCs w:val="28"/>
              </w:rPr>
            </w:pPr>
            <w:r w:rsidRPr="00362F5F">
              <w:rPr>
                <w:sz w:val="28"/>
                <w:szCs w:val="28"/>
              </w:rPr>
              <w:t>Для размещения парикмахерских и салонов красоты</w:t>
            </w:r>
          </w:p>
        </w:tc>
        <w:tc>
          <w:tcPr>
            <w:tcW w:w="2410" w:type="dxa"/>
            <w:shd w:val="clear" w:color="auto" w:fill="auto"/>
          </w:tcPr>
          <w:p w:rsidR="00362F5F" w:rsidRPr="00165F84" w:rsidRDefault="00362F5F" w:rsidP="007051F3">
            <w:pPr>
              <w:jc w:val="center"/>
              <w:rPr>
                <w:b/>
                <w:color w:val="000000"/>
                <w:sz w:val="28"/>
                <w:szCs w:val="28"/>
              </w:rPr>
            </w:pPr>
            <w:r>
              <w:rPr>
                <w:b/>
                <w:color w:val="000000"/>
                <w:sz w:val="28"/>
                <w:szCs w:val="28"/>
              </w:rPr>
              <w:t>11,87</w:t>
            </w:r>
          </w:p>
        </w:tc>
      </w:tr>
      <w:tr w:rsidR="00362F5F" w:rsidRPr="00165F84" w:rsidTr="0040695A">
        <w:tc>
          <w:tcPr>
            <w:tcW w:w="786" w:type="dxa"/>
            <w:shd w:val="clear" w:color="auto" w:fill="auto"/>
          </w:tcPr>
          <w:p w:rsidR="00362F5F" w:rsidRPr="00362F5F" w:rsidRDefault="00362F5F" w:rsidP="006F71AF">
            <w:pPr>
              <w:jc w:val="center"/>
              <w:rPr>
                <w:color w:val="000000"/>
                <w:sz w:val="28"/>
                <w:szCs w:val="28"/>
              </w:rPr>
            </w:pPr>
            <w:r w:rsidRPr="00362F5F">
              <w:rPr>
                <w:color w:val="000000"/>
                <w:sz w:val="28"/>
                <w:szCs w:val="28"/>
              </w:rPr>
              <w:t>12.3</w:t>
            </w:r>
          </w:p>
        </w:tc>
        <w:tc>
          <w:tcPr>
            <w:tcW w:w="6126" w:type="dxa"/>
            <w:shd w:val="clear" w:color="auto" w:fill="auto"/>
            <w:vAlign w:val="center"/>
          </w:tcPr>
          <w:p w:rsidR="00362F5F" w:rsidRPr="00362F5F" w:rsidRDefault="00362F5F">
            <w:pPr>
              <w:jc w:val="center"/>
              <w:rPr>
                <w:sz w:val="28"/>
                <w:szCs w:val="28"/>
              </w:rPr>
            </w:pPr>
            <w:r w:rsidRPr="00362F5F">
              <w:rPr>
                <w:sz w:val="28"/>
                <w:szCs w:val="28"/>
              </w:rPr>
              <w:t>Для размещения бань, саун</w:t>
            </w:r>
          </w:p>
        </w:tc>
        <w:tc>
          <w:tcPr>
            <w:tcW w:w="2410" w:type="dxa"/>
            <w:shd w:val="clear" w:color="auto" w:fill="auto"/>
          </w:tcPr>
          <w:p w:rsidR="00362F5F" w:rsidRPr="00165F84" w:rsidRDefault="00362F5F" w:rsidP="00362F5F">
            <w:pPr>
              <w:jc w:val="center"/>
              <w:rPr>
                <w:b/>
                <w:color w:val="000000"/>
                <w:sz w:val="28"/>
                <w:szCs w:val="28"/>
              </w:rPr>
            </w:pPr>
            <w:r>
              <w:rPr>
                <w:b/>
                <w:color w:val="000000"/>
                <w:sz w:val="28"/>
                <w:szCs w:val="28"/>
              </w:rPr>
              <w:t>15,82</w:t>
            </w:r>
          </w:p>
        </w:tc>
      </w:tr>
      <w:tr w:rsidR="00362F5F" w:rsidRPr="00165F84" w:rsidTr="0040695A">
        <w:tc>
          <w:tcPr>
            <w:tcW w:w="786" w:type="dxa"/>
            <w:shd w:val="clear" w:color="auto" w:fill="auto"/>
          </w:tcPr>
          <w:p w:rsidR="00362F5F" w:rsidRPr="00362F5F" w:rsidRDefault="00362F5F" w:rsidP="006F71AF">
            <w:pPr>
              <w:jc w:val="center"/>
              <w:rPr>
                <w:color w:val="000000"/>
                <w:sz w:val="28"/>
                <w:szCs w:val="28"/>
              </w:rPr>
            </w:pPr>
            <w:r w:rsidRPr="00362F5F">
              <w:rPr>
                <w:color w:val="000000"/>
                <w:sz w:val="28"/>
                <w:szCs w:val="28"/>
              </w:rPr>
              <w:t>12.4</w:t>
            </w:r>
          </w:p>
        </w:tc>
        <w:tc>
          <w:tcPr>
            <w:tcW w:w="6126" w:type="dxa"/>
            <w:shd w:val="clear" w:color="auto" w:fill="auto"/>
            <w:vAlign w:val="center"/>
          </w:tcPr>
          <w:p w:rsidR="00362F5F" w:rsidRPr="00362F5F" w:rsidRDefault="00362F5F">
            <w:pPr>
              <w:jc w:val="center"/>
              <w:rPr>
                <w:sz w:val="28"/>
                <w:szCs w:val="28"/>
              </w:rPr>
            </w:pPr>
            <w:r w:rsidRPr="00362F5F">
              <w:rPr>
                <w:sz w:val="28"/>
                <w:szCs w:val="28"/>
              </w:rPr>
              <w:t>Для размещения прочих объектов коммунально-бытового обслуживания населения</w:t>
            </w:r>
          </w:p>
        </w:tc>
        <w:tc>
          <w:tcPr>
            <w:tcW w:w="2410" w:type="dxa"/>
            <w:shd w:val="clear" w:color="auto" w:fill="auto"/>
          </w:tcPr>
          <w:p w:rsidR="00362F5F" w:rsidRPr="00165F84" w:rsidRDefault="00362F5F" w:rsidP="007051F3">
            <w:pPr>
              <w:jc w:val="center"/>
              <w:rPr>
                <w:b/>
                <w:color w:val="000000"/>
                <w:sz w:val="28"/>
                <w:szCs w:val="28"/>
              </w:rPr>
            </w:pPr>
            <w:r>
              <w:rPr>
                <w:b/>
                <w:color w:val="000000"/>
                <w:sz w:val="28"/>
                <w:szCs w:val="28"/>
              </w:rPr>
              <w:t>2,6</w:t>
            </w:r>
          </w:p>
        </w:tc>
      </w:tr>
      <w:tr w:rsidR="00362F5F" w:rsidRPr="00165F84" w:rsidTr="00C216AD">
        <w:tc>
          <w:tcPr>
            <w:tcW w:w="786" w:type="dxa"/>
            <w:shd w:val="clear" w:color="auto" w:fill="auto"/>
          </w:tcPr>
          <w:p w:rsidR="00362F5F" w:rsidRDefault="00362F5F" w:rsidP="006F71AF">
            <w:pPr>
              <w:jc w:val="center"/>
              <w:rPr>
                <w:b/>
                <w:color w:val="000000"/>
                <w:sz w:val="28"/>
                <w:szCs w:val="28"/>
              </w:rPr>
            </w:pPr>
            <w:r>
              <w:rPr>
                <w:b/>
                <w:color w:val="000000"/>
                <w:sz w:val="28"/>
                <w:szCs w:val="28"/>
              </w:rPr>
              <w:t>13</w:t>
            </w:r>
          </w:p>
        </w:tc>
        <w:tc>
          <w:tcPr>
            <w:tcW w:w="6126" w:type="dxa"/>
            <w:shd w:val="clear" w:color="auto" w:fill="auto"/>
          </w:tcPr>
          <w:p w:rsidR="00362F5F" w:rsidRPr="00165F84" w:rsidRDefault="00362F5F" w:rsidP="007051F3">
            <w:pPr>
              <w:jc w:val="center"/>
              <w:rPr>
                <w:b/>
                <w:color w:val="000000"/>
                <w:sz w:val="28"/>
                <w:szCs w:val="28"/>
              </w:rPr>
            </w:pPr>
            <w:r w:rsidRPr="00362F5F">
              <w:rPr>
                <w:b/>
                <w:color w:val="000000"/>
                <w:sz w:val="28"/>
                <w:szCs w:val="28"/>
              </w:rPr>
              <w:t>Для размещения объектов специального назначения (свалки ТБО, песчаные карьеры, кладбище)</w:t>
            </w:r>
          </w:p>
        </w:tc>
        <w:tc>
          <w:tcPr>
            <w:tcW w:w="2410" w:type="dxa"/>
            <w:shd w:val="clear" w:color="auto" w:fill="auto"/>
          </w:tcPr>
          <w:p w:rsidR="00362F5F" w:rsidRPr="00165F84" w:rsidRDefault="00362F5F" w:rsidP="007051F3">
            <w:pPr>
              <w:jc w:val="center"/>
              <w:rPr>
                <w:b/>
                <w:color w:val="000000"/>
                <w:sz w:val="28"/>
                <w:szCs w:val="28"/>
              </w:rPr>
            </w:pPr>
            <w:r>
              <w:rPr>
                <w:b/>
                <w:color w:val="000000"/>
                <w:sz w:val="28"/>
                <w:szCs w:val="28"/>
              </w:rPr>
              <w:t>1,5</w:t>
            </w:r>
          </w:p>
        </w:tc>
      </w:tr>
      <w:tr w:rsidR="00362F5F" w:rsidRPr="00165F84" w:rsidTr="0040695A">
        <w:tc>
          <w:tcPr>
            <w:tcW w:w="786" w:type="dxa"/>
            <w:shd w:val="clear" w:color="auto" w:fill="auto"/>
          </w:tcPr>
          <w:p w:rsidR="00362F5F" w:rsidRDefault="00362F5F" w:rsidP="006F71AF">
            <w:pPr>
              <w:jc w:val="center"/>
              <w:rPr>
                <w:b/>
                <w:color w:val="000000"/>
                <w:sz w:val="28"/>
                <w:szCs w:val="28"/>
              </w:rPr>
            </w:pPr>
            <w:r>
              <w:rPr>
                <w:b/>
                <w:color w:val="000000"/>
                <w:sz w:val="28"/>
                <w:szCs w:val="28"/>
              </w:rPr>
              <w:t>14</w:t>
            </w:r>
          </w:p>
        </w:tc>
        <w:tc>
          <w:tcPr>
            <w:tcW w:w="8536" w:type="dxa"/>
            <w:gridSpan w:val="2"/>
            <w:shd w:val="clear" w:color="auto" w:fill="auto"/>
          </w:tcPr>
          <w:p w:rsidR="00362F5F" w:rsidRPr="00165F84" w:rsidRDefault="00362F5F" w:rsidP="007051F3">
            <w:pPr>
              <w:jc w:val="center"/>
              <w:rPr>
                <w:b/>
                <w:color w:val="000000"/>
                <w:sz w:val="28"/>
                <w:szCs w:val="28"/>
              </w:rPr>
            </w:pPr>
            <w:r w:rsidRPr="00362F5F">
              <w:rPr>
                <w:b/>
                <w:color w:val="000000"/>
                <w:sz w:val="28"/>
                <w:szCs w:val="28"/>
              </w:rPr>
              <w:t>Для размещения объектов производственной деятельности</w:t>
            </w:r>
          </w:p>
        </w:tc>
      </w:tr>
      <w:tr w:rsidR="00362F5F" w:rsidRPr="00CF5FFB" w:rsidTr="00C216AD">
        <w:tc>
          <w:tcPr>
            <w:tcW w:w="786" w:type="dxa"/>
            <w:shd w:val="clear" w:color="auto" w:fill="auto"/>
          </w:tcPr>
          <w:p w:rsidR="00362F5F" w:rsidRPr="00CF5FFB" w:rsidRDefault="00362F5F" w:rsidP="006F71AF">
            <w:pPr>
              <w:jc w:val="center"/>
              <w:rPr>
                <w:color w:val="000000"/>
                <w:sz w:val="28"/>
                <w:szCs w:val="28"/>
              </w:rPr>
            </w:pPr>
            <w:r w:rsidRPr="00CF5FFB">
              <w:rPr>
                <w:color w:val="000000"/>
                <w:sz w:val="28"/>
                <w:szCs w:val="28"/>
              </w:rPr>
              <w:t>14.1</w:t>
            </w:r>
          </w:p>
        </w:tc>
        <w:tc>
          <w:tcPr>
            <w:tcW w:w="6126" w:type="dxa"/>
            <w:shd w:val="clear" w:color="auto" w:fill="auto"/>
          </w:tcPr>
          <w:p w:rsidR="00362F5F" w:rsidRPr="00CF5FFB" w:rsidRDefault="00362F5F">
            <w:pPr>
              <w:jc w:val="center"/>
              <w:rPr>
                <w:sz w:val="28"/>
                <w:szCs w:val="28"/>
              </w:rPr>
            </w:pPr>
            <w:r w:rsidRPr="00CF5FFB">
              <w:rPr>
                <w:sz w:val="28"/>
                <w:szCs w:val="28"/>
              </w:rPr>
              <w:t>Для размещения производственных объектов</w:t>
            </w:r>
          </w:p>
        </w:tc>
        <w:tc>
          <w:tcPr>
            <w:tcW w:w="2410" w:type="dxa"/>
            <w:shd w:val="clear" w:color="auto" w:fill="auto"/>
          </w:tcPr>
          <w:p w:rsidR="00362F5F" w:rsidRPr="00CF5FFB" w:rsidRDefault="004C3BDA" w:rsidP="007051F3">
            <w:pPr>
              <w:jc w:val="center"/>
              <w:rPr>
                <w:b/>
                <w:color w:val="000000"/>
                <w:sz w:val="28"/>
                <w:szCs w:val="28"/>
              </w:rPr>
            </w:pPr>
            <w:r>
              <w:rPr>
                <w:b/>
                <w:color w:val="000000"/>
                <w:sz w:val="28"/>
                <w:szCs w:val="28"/>
              </w:rPr>
              <w:t>3,0</w:t>
            </w:r>
          </w:p>
        </w:tc>
      </w:tr>
      <w:tr w:rsidR="00362F5F" w:rsidRPr="00CF5FFB" w:rsidTr="00C216AD">
        <w:tc>
          <w:tcPr>
            <w:tcW w:w="786" w:type="dxa"/>
            <w:shd w:val="clear" w:color="auto" w:fill="auto"/>
          </w:tcPr>
          <w:p w:rsidR="00362F5F" w:rsidRPr="00CF5FFB" w:rsidRDefault="00362F5F" w:rsidP="006F71AF">
            <w:pPr>
              <w:jc w:val="center"/>
              <w:rPr>
                <w:color w:val="000000"/>
                <w:sz w:val="28"/>
                <w:szCs w:val="28"/>
              </w:rPr>
            </w:pPr>
            <w:r w:rsidRPr="00CF5FFB">
              <w:rPr>
                <w:color w:val="000000"/>
                <w:sz w:val="28"/>
                <w:szCs w:val="28"/>
              </w:rPr>
              <w:t>14.2</w:t>
            </w:r>
          </w:p>
        </w:tc>
        <w:tc>
          <w:tcPr>
            <w:tcW w:w="6126" w:type="dxa"/>
            <w:shd w:val="clear" w:color="auto" w:fill="auto"/>
          </w:tcPr>
          <w:p w:rsidR="00362F5F" w:rsidRPr="00CF5FFB" w:rsidRDefault="00362F5F">
            <w:pPr>
              <w:jc w:val="center"/>
              <w:rPr>
                <w:sz w:val="28"/>
                <w:szCs w:val="28"/>
              </w:rPr>
            </w:pPr>
            <w:r w:rsidRPr="00CF5FFB">
              <w:rPr>
                <w:sz w:val="28"/>
                <w:szCs w:val="28"/>
              </w:rPr>
              <w:t>Для размещения объектов энергетики</w:t>
            </w:r>
          </w:p>
        </w:tc>
        <w:tc>
          <w:tcPr>
            <w:tcW w:w="2410" w:type="dxa"/>
            <w:shd w:val="clear" w:color="auto" w:fill="auto"/>
          </w:tcPr>
          <w:p w:rsidR="00362F5F" w:rsidRPr="00CF5FFB" w:rsidRDefault="00362F5F" w:rsidP="007051F3">
            <w:pPr>
              <w:jc w:val="center"/>
              <w:rPr>
                <w:b/>
                <w:color w:val="000000"/>
                <w:sz w:val="28"/>
                <w:szCs w:val="28"/>
              </w:rPr>
            </w:pPr>
            <w:r w:rsidRPr="00CF5FFB">
              <w:rPr>
                <w:b/>
                <w:color w:val="000000"/>
                <w:sz w:val="28"/>
                <w:szCs w:val="28"/>
              </w:rPr>
              <w:t>1,5</w:t>
            </w:r>
          </w:p>
        </w:tc>
      </w:tr>
      <w:tr w:rsidR="00362F5F" w:rsidRPr="00CF5FFB" w:rsidTr="00C216AD">
        <w:tc>
          <w:tcPr>
            <w:tcW w:w="786" w:type="dxa"/>
            <w:shd w:val="clear" w:color="auto" w:fill="auto"/>
          </w:tcPr>
          <w:p w:rsidR="00362F5F" w:rsidRPr="00CF5FFB" w:rsidRDefault="00362F5F" w:rsidP="006F71AF">
            <w:pPr>
              <w:jc w:val="center"/>
              <w:rPr>
                <w:color w:val="000000"/>
                <w:sz w:val="28"/>
                <w:szCs w:val="28"/>
              </w:rPr>
            </w:pPr>
            <w:r w:rsidRPr="00CF5FFB">
              <w:rPr>
                <w:color w:val="000000"/>
                <w:sz w:val="28"/>
                <w:szCs w:val="28"/>
              </w:rPr>
              <w:t>14.3</w:t>
            </w:r>
          </w:p>
        </w:tc>
        <w:tc>
          <w:tcPr>
            <w:tcW w:w="6126" w:type="dxa"/>
            <w:shd w:val="clear" w:color="auto" w:fill="auto"/>
          </w:tcPr>
          <w:p w:rsidR="00362F5F" w:rsidRPr="00CF5FFB" w:rsidRDefault="00362F5F" w:rsidP="00362F5F">
            <w:pPr>
              <w:jc w:val="center"/>
              <w:rPr>
                <w:sz w:val="28"/>
                <w:szCs w:val="28"/>
              </w:rPr>
            </w:pPr>
            <w:r w:rsidRPr="00CF5FFB">
              <w:rPr>
                <w:sz w:val="28"/>
                <w:szCs w:val="28"/>
              </w:rPr>
              <w:t>Для размещения объектов связи</w:t>
            </w:r>
          </w:p>
        </w:tc>
        <w:tc>
          <w:tcPr>
            <w:tcW w:w="2410" w:type="dxa"/>
            <w:shd w:val="clear" w:color="auto" w:fill="auto"/>
          </w:tcPr>
          <w:p w:rsidR="00362F5F" w:rsidRPr="00CF5FFB" w:rsidRDefault="004C3BDA" w:rsidP="007051F3">
            <w:pPr>
              <w:jc w:val="center"/>
              <w:rPr>
                <w:b/>
                <w:color w:val="000000"/>
                <w:sz w:val="28"/>
                <w:szCs w:val="28"/>
              </w:rPr>
            </w:pPr>
            <w:r>
              <w:rPr>
                <w:b/>
                <w:color w:val="000000"/>
                <w:sz w:val="28"/>
                <w:szCs w:val="28"/>
              </w:rPr>
              <w:t>3,0</w:t>
            </w:r>
          </w:p>
        </w:tc>
      </w:tr>
      <w:tr w:rsidR="00362F5F" w:rsidRPr="00CF5FFB" w:rsidTr="00C216AD">
        <w:tc>
          <w:tcPr>
            <w:tcW w:w="786" w:type="dxa"/>
            <w:shd w:val="clear" w:color="auto" w:fill="auto"/>
          </w:tcPr>
          <w:p w:rsidR="00362F5F" w:rsidRPr="00CF5FFB" w:rsidRDefault="00362F5F" w:rsidP="006F71AF">
            <w:pPr>
              <w:jc w:val="center"/>
              <w:rPr>
                <w:color w:val="000000"/>
                <w:sz w:val="28"/>
                <w:szCs w:val="28"/>
              </w:rPr>
            </w:pPr>
            <w:r w:rsidRPr="00CF5FFB">
              <w:rPr>
                <w:color w:val="000000"/>
                <w:sz w:val="28"/>
                <w:szCs w:val="28"/>
              </w:rPr>
              <w:t>14.4</w:t>
            </w:r>
          </w:p>
        </w:tc>
        <w:tc>
          <w:tcPr>
            <w:tcW w:w="6126" w:type="dxa"/>
            <w:shd w:val="clear" w:color="auto" w:fill="auto"/>
          </w:tcPr>
          <w:p w:rsidR="00362F5F" w:rsidRPr="00CF5FFB" w:rsidRDefault="00362F5F">
            <w:pPr>
              <w:jc w:val="center"/>
              <w:rPr>
                <w:sz w:val="28"/>
                <w:szCs w:val="28"/>
              </w:rPr>
            </w:pPr>
            <w:r w:rsidRPr="00CF5FFB">
              <w:rPr>
                <w:sz w:val="28"/>
                <w:szCs w:val="28"/>
              </w:rPr>
              <w:t>Для размещений складов</w:t>
            </w:r>
          </w:p>
        </w:tc>
        <w:tc>
          <w:tcPr>
            <w:tcW w:w="2410" w:type="dxa"/>
            <w:shd w:val="clear" w:color="auto" w:fill="auto"/>
          </w:tcPr>
          <w:p w:rsidR="00362F5F" w:rsidRPr="00CF5FFB" w:rsidRDefault="004C3BDA" w:rsidP="007051F3">
            <w:pPr>
              <w:jc w:val="center"/>
              <w:rPr>
                <w:b/>
                <w:color w:val="000000"/>
                <w:sz w:val="28"/>
                <w:szCs w:val="28"/>
              </w:rPr>
            </w:pPr>
            <w:r>
              <w:rPr>
                <w:b/>
                <w:color w:val="000000"/>
                <w:sz w:val="28"/>
                <w:szCs w:val="28"/>
              </w:rPr>
              <w:t>3,0</w:t>
            </w:r>
          </w:p>
        </w:tc>
      </w:tr>
      <w:tr w:rsidR="00362F5F" w:rsidRPr="00CF5FFB" w:rsidTr="00C216AD">
        <w:tc>
          <w:tcPr>
            <w:tcW w:w="786" w:type="dxa"/>
            <w:shd w:val="clear" w:color="auto" w:fill="auto"/>
          </w:tcPr>
          <w:p w:rsidR="00362F5F" w:rsidRPr="00CF5FFB" w:rsidRDefault="00362F5F" w:rsidP="006F71AF">
            <w:pPr>
              <w:jc w:val="center"/>
              <w:rPr>
                <w:color w:val="000000"/>
                <w:sz w:val="28"/>
                <w:szCs w:val="28"/>
              </w:rPr>
            </w:pPr>
            <w:r w:rsidRPr="00CF5FFB">
              <w:rPr>
                <w:color w:val="000000"/>
                <w:sz w:val="28"/>
                <w:szCs w:val="28"/>
              </w:rPr>
              <w:t>14.5</w:t>
            </w:r>
          </w:p>
        </w:tc>
        <w:tc>
          <w:tcPr>
            <w:tcW w:w="6126" w:type="dxa"/>
            <w:shd w:val="clear" w:color="auto" w:fill="auto"/>
          </w:tcPr>
          <w:p w:rsidR="00362F5F" w:rsidRPr="00CF5FFB" w:rsidRDefault="00362F5F">
            <w:pPr>
              <w:jc w:val="center"/>
              <w:rPr>
                <w:sz w:val="28"/>
                <w:szCs w:val="28"/>
              </w:rPr>
            </w:pPr>
            <w:r w:rsidRPr="00CF5FFB">
              <w:rPr>
                <w:sz w:val="28"/>
                <w:szCs w:val="28"/>
              </w:rPr>
              <w:t>Для размещения объектов автомобильного транспорта</w:t>
            </w:r>
          </w:p>
        </w:tc>
        <w:tc>
          <w:tcPr>
            <w:tcW w:w="2410" w:type="dxa"/>
            <w:shd w:val="clear" w:color="auto" w:fill="auto"/>
          </w:tcPr>
          <w:p w:rsidR="00362F5F" w:rsidRPr="00CF5FFB" w:rsidRDefault="00362F5F" w:rsidP="007051F3">
            <w:pPr>
              <w:jc w:val="center"/>
              <w:rPr>
                <w:b/>
                <w:color w:val="000000"/>
                <w:sz w:val="28"/>
                <w:szCs w:val="28"/>
              </w:rPr>
            </w:pPr>
            <w:r w:rsidRPr="00CF5FFB">
              <w:rPr>
                <w:b/>
                <w:color w:val="000000"/>
                <w:sz w:val="28"/>
                <w:szCs w:val="28"/>
              </w:rPr>
              <w:t>2,59</w:t>
            </w:r>
          </w:p>
        </w:tc>
      </w:tr>
    </w:tbl>
    <w:p w:rsidR="00E14DAA" w:rsidRDefault="00E14DAA"/>
    <w:sectPr w:rsidR="00E14DAA" w:rsidSect="00730B21">
      <w:pgSz w:w="11906" w:h="16838"/>
      <w:pgMar w:top="851" w:right="748" w:bottom="284"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BDA" w:rsidRDefault="004C3BDA">
      <w:r>
        <w:separator/>
      </w:r>
    </w:p>
  </w:endnote>
  <w:endnote w:type="continuationSeparator" w:id="1">
    <w:p w:rsidR="004C3BDA" w:rsidRDefault="004C3B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BDA" w:rsidRDefault="004C3BDA">
      <w:r>
        <w:separator/>
      </w:r>
    </w:p>
  </w:footnote>
  <w:footnote w:type="continuationSeparator" w:id="1">
    <w:p w:rsidR="004C3BDA" w:rsidRDefault="004C3B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734A3"/>
    <w:rsid w:val="000D0649"/>
    <w:rsid w:val="000E2EC4"/>
    <w:rsid w:val="000E4888"/>
    <w:rsid w:val="001060DE"/>
    <w:rsid w:val="00106AA5"/>
    <w:rsid w:val="0017085A"/>
    <w:rsid w:val="001A5F08"/>
    <w:rsid w:val="002239F1"/>
    <w:rsid w:val="00230C08"/>
    <w:rsid w:val="002840E1"/>
    <w:rsid w:val="002A41B9"/>
    <w:rsid w:val="002D61F1"/>
    <w:rsid w:val="00362F5F"/>
    <w:rsid w:val="00365A22"/>
    <w:rsid w:val="003B078A"/>
    <w:rsid w:val="003C46FE"/>
    <w:rsid w:val="0040695A"/>
    <w:rsid w:val="00412FF1"/>
    <w:rsid w:val="0046539B"/>
    <w:rsid w:val="004C3BDA"/>
    <w:rsid w:val="005200FF"/>
    <w:rsid w:val="00575546"/>
    <w:rsid w:val="005C64C0"/>
    <w:rsid w:val="005E057C"/>
    <w:rsid w:val="005F74AE"/>
    <w:rsid w:val="00610325"/>
    <w:rsid w:val="0063438A"/>
    <w:rsid w:val="006375B9"/>
    <w:rsid w:val="006559E1"/>
    <w:rsid w:val="00660469"/>
    <w:rsid w:val="006705D2"/>
    <w:rsid w:val="00694B1F"/>
    <w:rsid w:val="006F71AF"/>
    <w:rsid w:val="00702752"/>
    <w:rsid w:val="007051F3"/>
    <w:rsid w:val="00730B21"/>
    <w:rsid w:val="007721C2"/>
    <w:rsid w:val="007734A3"/>
    <w:rsid w:val="00780302"/>
    <w:rsid w:val="007A1D97"/>
    <w:rsid w:val="007B2C33"/>
    <w:rsid w:val="008021C3"/>
    <w:rsid w:val="00816873"/>
    <w:rsid w:val="008212FF"/>
    <w:rsid w:val="00851304"/>
    <w:rsid w:val="00853511"/>
    <w:rsid w:val="00856CA1"/>
    <w:rsid w:val="00874093"/>
    <w:rsid w:val="00877484"/>
    <w:rsid w:val="00904B26"/>
    <w:rsid w:val="00920FE2"/>
    <w:rsid w:val="00937B87"/>
    <w:rsid w:val="0098786A"/>
    <w:rsid w:val="009C43AC"/>
    <w:rsid w:val="00A8127E"/>
    <w:rsid w:val="00AE0597"/>
    <w:rsid w:val="00AF29F5"/>
    <w:rsid w:val="00AF3A07"/>
    <w:rsid w:val="00B30C96"/>
    <w:rsid w:val="00B31F0B"/>
    <w:rsid w:val="00B57FEA"/>
    <w:rsid w:val="00B77BA0"/>
    <w:rsid w:val="00B80B4C"/>
    <w:rsid w:val="00BA0B0A"/>
    <w:rsid w:val="00BA473F"/>
    <w:rsid w:val="00BD30AA"/>
    <w:rsid w:val="00BF0649"/>
    <w:rsid w:val="00C13F2B"/>
    <w:rsid w:val="00C216AD"/>
    <w:rsid w:val="00C22E6C"/>
    <w:rsid w:val="00C34BEB"/>
    <w:rsid w:val="00CF5FFB"/>
    <w:rsid w:val="00DD4A9B"/>
    <w:rsid w:val="00DE1130"/>
    <w:rsid w:val="00E14DAA"/>
    <w:rsid w:val="00EA1B93"/>
    <w:rsid w:val="00EE5822"/>
    <w:rsid w:val="00F00893"/>
    <w:rsid w:val="00F0591B"/>
    <w:rsid w:val="00FF52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4A3"/>
    <w:rPr>
      <w:rFonts w:ascii="Times New Roman" w:eastAsia="Times New Roman" w:hAnsi="Times New Roman"/>
      <w:sz w:val="24"/>
      <w:szCs w:val="24"/>
    </w:rPr>
  </w:style>
  <w:style w:type="paragraph" w:styleId="1">
    <w:name w:val="heading 1"/>
    <w:basedOn w:val="a"/>
    <w:next w:val="a"/>
    <w:link w:val="10"/>
    <w:qFormat/>
    <w:rsid w:val="007734A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734A3"/>
    <w:rPr>
      <w:rFonts w:ascii="Times New Roman" w:eastAsia="Times New Roman" w:hAnsi="Times New Roman" w:cs="Times New Roman"/>
      <w:b/>
      <w:sz w:val="28"/>
      <w:szCs w:val="20"/>
      <w:lang w:eastAsia="ru-RU"/>
    </w:rPr>
  </w:style>
  <w:style w:type="character" w:styleId="a3">
    <w:name w:val="Strong"/>
    <w:qFormat/>
    <w:rsid w:val="007734A3"/>
    <w:rPr>
      <w:b/>
      <w:bCs/>
    </w:rPr>
  </w:style>
  <w:style w:type="paragraph" w:styleId="a4">
    <w:name w:val="Body Text Indent"/>
    <w:basedOn w:val="a"/>
    <w:link w:val="a5"/>
    <w:rsid w:val="007734A3"/>
    <w:pPr>
      <w:spacing w:line="360" w:lineRule="auto"/>
      <w:ind w:firstLine="720"/>
      <w:jc w:val="both"/>
    </w:pPr>
    <w:rPr>
      <w:sz w:val="28"/>
      <w:szCs w:val="20"/>
    </w:rPr>
  </w:style>
  <w:style w:type="character" w:customStyle="1" w:styleId="a5">
    <w:name w:val="Основной текст с отступом Знак"/>
    <w:link w:val="a4"/>
    <w:rsid w:val="007734A3"/>
    <w:rPr>
      <w:rFonts w:ascii="Times New Roman" w:eastAsia="Times New Roman" w:hAnsi="Times New Roman" w:cs="Times New Roman"/>
      <w:sz w:val="28"/>
      <w:szCs w:val="20"/>
      <w:lang w:eastAsia="ru-RU"/>
    </w:rPr>
  </w:style>
  <w:style w:type="paragraph" w:styleId="a6">
    <w:name w:val="footer"/>
    <w:basedOn w:val="a"/>
    <w:link w:val="a7"/>
    <w:rsid w:val="007734A3"/>
    <w:pPr>
      <w:tabs>
        <w:tab w:val="center" w:pos="4677"/>
        <w:tab w:val="right" w:pos="9355"/>
      </w:tabs>
    </w:pPr>
  </w:style>
  <w:style w:type="character" w:customStyle="1" w:styleId="a7">
    <w:name w:val="Нижний колонтитул Знак"/>
    <w:link w:val="a6"/>
    <w:rsid w:val="007734A3"/>
    <w:rPr>
      <w:rFonts w:ascii="Times New Roman" w:eastAsia="Times New Roman" w:hAnsi="Times New Roman" w:cs="Times New Roman"/>
      <w:sz w:val="24"/>
      <w:szCs w:val="24"/>
      <w:lang w:eastAsia="ru-RU"/>
    </w:rPr>
  </w:style>
  <w:style w:type="character" w:styleId="a8">
    <w:name w:val="page number"/>
    <w:basedOn w:val="a0"/>
    <w:rsid w:val="007734A3"/>
  </w:style>
  <w:style w:type="paragraph" w:customStyle="1" w:styleId="ConsPlusCell">
    <w:name w:val="ConsPlusCell"/>
    <w:rsid w:val="007734A3"/>
    <w:pPr>
      <w:widowControl w:val="0"/>
      <w:autoSpaceDE w:val="0"/>
      <w:autoSpaceDN w:val="0"/>
      <w:adjustRightInd w:val="0"/>
    </w:pPr>
    <w:rPr>
      <w:rFonts w:ascii="Arial" w:eastAsia="Times New Roman" w:hAnsi="Arial" w:cs="Arial"/>
    </w:rPr>
  </w:style>
  <w:style w:type="paragraph" w:customStyle="1" w:styleId="ConsPlusNormal">
    <w:name w:val="ConsPlusNormal"/>
    <w:rsid w:val="007734A3"/>
    <w:pPr>
      <w:autoSpaceDE w:val="0"/>
      <w:autoSpaceDN w:val="0"/>
      <w:adjustRightInd w:val="0"/>
    </w:pPr>
    <w:rPr>
      <w:rFonts w:ascii="Times New Roman" w:hAnsi="Times New Roman"/>
      <w:sz w:val="28"/>
      <w:szCs w:val="28"/>
      <w:lang w:eastAsia="en-US"/>
    </w:rPr>
  </w:style>
  <w:style w:type="paragraph" w:styleId="a9">
    <w:name w:val="No Spacing"/>
    <w:uiPriority w:val="1"/>
    <w:qFormat/>
    <w:rsid w:val="007734A3"/>
    <w:rPr>
      <w:rFonts w:ascii="Times New Roman" w:eastAsia="Times New Roman" w:hAnsi="Times New Roman"/>
      <w:sz w:val="24"/>
      <w:szCs w:val="24"/>
    </w:rPr>
  </w:style>
  <w:style w:type="paragraph" w:customStyle="1" w:styleId="aa">
    <w:name w:val="Прижатый влево"/>
    <w:basedOn w:val="a"/>
    <w:next w:val="a"/>
    <w:uiPriority w:val="99"/>
    <w:rsid w:val="007734A3"/>
    <w:pPr>
      <w:autoSpaceDE w:val="0"/>
      <w:autoSpaceDN w:val="0"/>
      <w:adjustRightInd w:val="0"/>
    </w:pPr>
    <w:rPr>
      <w:rFonts w:ascii="Arial" w:hAnsi="Arial" w:cs="Arial"/>
    </w:rPr>
  </w:style>
  <w:style w:type="character" w:customStyle="1" w:styleId="ab">
    <w:name w:val="Гипертекстовая ссылка"/>
    <w:uiPriority w:val="99"/>
    <w:rsid w:val="007734A3"/>
    <w:rPr>
      <w:color w:val="106BBE"/>
    </w:rPr>
  </w:style>
  <w:style w:type="paragraph" w:customStyle="1" w:styleId="ac">
    <w:name w:val="Комментарий"/>
    <w:basedOn w:val="a"/>
    <w:next w:val="a"/>
    <w:uiPriority w:val="99"/>
    <w:rsid w:val="007734A3"/>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ad">
    <w:name w:val="Информация об изменениях документа"/>
    <w:basedOn w:val="ac"/>
    <w:next w:val="a"/>
    <w:uiPriority w:val="99"/>
    <w:rsid w:val="007734A3"/>
    <w:rPr>
      <w:i/>
      <w:iCs/>
    </w:rPr>
  </w:style>
  <w:style w:type="paragraph" w:styleId="ae">
    <w:name w:val="header"/>
    <w:basedOn w:val="a"/>
    <w:link w:val="af"/>
    <w:uiPriority w:val="99"/>
    <w:semiHidden/>
    <w:unhideWhenUsed/>
    <w:rsid w:val="00874093"/>
    <w:pPr>
      <w:tabs>
        <w:tab w:val="center" w:pos="4677"/>
        <w:tab w:val="right" w:pos="9355"/>
      </w:tabs>
    </w:pPr>
  </w:style>
  <w:style w:type="character" w:customStyle="1" w:styleId="af">
    <w:name w:val="Верхний колонтитул Знак"/>
    <w:link w:val="ae"/>
    <w:uiPriority w:val="99"/>
    <w:semiHidden/>
    <w:rsid w:val="00874093"/>
    <w:rPr>
      <w:rFonts w:ascii="Times New Roman" w:eastAsia="Times New Roman" w:hAnsi="Times New Roman"/>
      <w:sz w:val="24"/>
      <w:szCs w:val="24"/>
    </w:rPr>
  </w:style>
  <w:style w:type="paragraph" w:styleId="af0">
    <w:name w:val="Balloon Text"/>
    <w:basedOn w:val="a"/>
    <w:link w:val="af1"/>
    <w:uiPriority w:val="99"/>
    <w:semiHidden/>
    <w:unhideWhenUsed/>
    <w:rsid w:val="00412FF1"/>
    <w:rPr>
      <w:rFonts w:ascii="Tahoma" w:hAnsi="Tahoma" w:cs="Tahoma"/>
      <w:sz w:val="16"/>
      <w:szCs w:val="16"/>
    </w:rPr>
  </w:style>
  <w:style w:type="character" w:customStyle="1" w:styleId="af1">
    <w:name w:val="Текст выноски Знак"/>
    <w:link w:val="af0"/>
    <w:uiPriority w:val="99"/>
    <w:semiHidden/>
    <w:rsid w:val="00412FF1"/>
    <w:rPr>
      <w:rFonts w:ascii="Tahoma" w:eastAsia="Times New Roman" w:hAnsi="Tahoma" w:cs="Tahoma"/>
      <w:sz w:val="16"/>
      <w:szCs w:val="16"/>
    </w:rPr>
  </w:style>
  <w:style w:type="character" w:styleId="af2">
    <w:name w:val="Hyperlink"/>
    <w:basedOn w:val="a0"/>
    <w:uiPriority w:val="99"/>
    <w:semiHidden/>
    <w:unhideWhenUsed/>
    <w:rsid w:val="000D0649"/>
    <w:rPr>
      <w:color w:val="0000FF"/>
      <w:u w:val="single"/>
    </w:rPr>
  </w:style>
</w:styles>
</file>

<file path=word/webSettings.xml><?xml version="1.0" encoding="utf-8"?>
<w:webSettings xmlns:r="http://schemas.openxmlformats.org/officeDocument/2006/relationships" xmlns:w="http://schemas.openxmlformats.org/wordprocessingml/2006/main">
  <w:divs>
    <w:div w:id="146368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80094.0" TargetMode="External"/><Relationship Id="rId13" Type="http://schemas.openxmlformats.org/officeDocument/2006/relationships/hyperlink" Target="consultantplus://offline/ref=DE97351651574B572F64358966DBF48183A8B88FA624A2C110E6B684320110FAADDFD71183r8H4L" TargetMode="External"/><Relationship Id="rId3" Type="http://schemas.openxmlformats.org/officeDocument/2006/relationships/settings" Target="settings.xml"/><Relationship Id="rId7" Type="http://schemas.openxmlformats.org/officeDocument/2006/relationships/hyperlink" Target="garantF1://12012509.0" TargetMode="External"/><Relationship Id="rId12" Type="http://schemas.openxmlformats.org/officeDocument/2006/relationships/hyperlink" Target="garantF1://10800200.2003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12038258.0" TargetMode="External"/><Relationship Id="rId5" Type="http://schemas.openxmlformats.org/officeDocument/2006/relationships/footnotes" Target="footnotes.xml"/><Relationship Id="rId15" Type="http://schemas.openxmlformats.org/officeDocument/2006/relationships/hyperlink" Target="consultantplus://offline/ref=7E8BA9930C59B06B4C127B5112FD1424677EE1B6B39500C45CA2A1E4B83B4A2B36CBD0C6CD88DAA3F7X0L" TargetMode="External"/><Relationship Id="rId10" Type="http://schemas.openxmlformats.org/officeDocument/2006/relationships/hyperlink" Target="garantF1://12024624.0" TargetMode="External"/><Relationship Id="rId4" Type="http://schemas.openxmlformats.org/officeDocument/2006/relationships/webSettings" Target="webSettings.xml"/><Relationship Id="rId9" Type="http://schemas.openxmlformats.org/officeDocument/2006/relationships/hyperlink" Target="garantF1://10080094.0" TargetMode="External"/><Relationship Id="rId14" Type="http://schemas.openxmlformats.org/officeDocument/2006/relationships/hyperlink" Target="consultantplus://offline/ref=DE97351651574B572F64358966DBF48183A8B88FA624A2C110E6B684320110FAADDFD71183r8H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99E7C-5150-47A4-93C4-8A53A2B4F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8</Pages>
  <Words>2868</Words>
  <Characters>16353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19183</CharactersWithSpaces>
  <SharedDoc>false</SharedDoc>
  <HLinks>
    <vt:vector size="54" baseType="variant">
      <vt:variant>
        <vt:i4>6488113</vt:i4>
      </vt:variant>
      <vt:variant>
        <vt:i4>24</vt:i4>
      </vt:variant>
      <vt:variant>
        <vt:i4>0</vt:i4>
      </vt:variant>
      <vt:variant>
        <vt:i4>5</vt:i4>
      </vt:variant>
      <vt:variant>
        <vt:lpwstr>consultantplus://offline/ref=7E8BA9930C59B06B4C127B5112FD1424677EE1B6B39500C45CA2A1E4B83B4A2B36CBD0C6CD88DAA3F7X0L</vt:lpwstr>
      </vt:variant>
      <vt:variant>
        <vt:lpwstr/>
      </vt:variant>
      <vt:variant>
        <vt:i4>983043</vt:i4>
      </vt:variant>
      <vt:variant>
        <vt:i4>21</vt:i4>
      </vt:variant>
      <vt:variant>
        <vt:i4>0</vt:i4>
      </vt:variant>
      <vt:variant>
        <vt:i4>5</vt:i4>
      </vt:variant>
      <vt:variant>
        <vt:lpwstr>consultantplus://offline/ref=DE97351651574B572F64358966DBF48183A8B88FA624A2C110E6B684320110FAADDFD71183r8HBL</vt:lpwstr>
      </vt:variant>
      <vt:variant>
        <vt:lpwstr/>
      </vt:variant>
      <vt:variant>
        <vt:i4>983125</vt:i4>
      </vt:variant>
      <vt:variant>
        <vt:i4>18</vt:i4>
      </vt:variant>
      <vt:variant>
        <vt:i4>0</vt:i4>
      </vt:variant>
      <vt:variant>
        <vt:i4>5</vt:i4>
      </vt:variant>
      <vt:variant>
        <vt:lpwstr>consultantplus://offline/ref=DE97351651574B572F64358966DBF48183A8B88FA624A2C110E6B684320110FAADDFD71183r8H4L</vt:lpwstr>
      </vt:variant>
      <vt:variant>
        <vt:lpwstr/>
      </vt:variant>
      <vt:variant>
        <vt:i4>6357049</vt:i4>
      </vt:variant>
      <vt:variant>
        <vt:i4>15</vt:i4>
      </vt:variant>
      <vt:variant>
        <vt:i4>0</vt:i4>
      </vt:variant>
      <vt:variant>
        <vt:i4>5</vt:i4>
      </vt:variant>
      <vt:variant>
        <vt:lpwstr>garantf1://10800200.20031/</vt:lpwstr>
      </vt:variant>
      <vt:variant>
        <vt:lpwstr/>
      </vt:variant>
      <vt:variant>
        <vt:i4>6750259</vt:i4>
      </vt:variant>
      <vt:variant>
        <vt:i4>12</vt:i4>
      </vt:variant>
      <vt:variant>
        <vt:i4>0</vt:i4>
      </vt:variant>
      <vt:variant>
        <vt:i4>5</vt:i4>
      </vt:variant>
      <vt:variant>
        <vt:lpwstr>garantf1://12038258.0/</vt:lpwstr>
      </vt:variant>
      <vt:variant>
        <vt:lpwstr/>
      </vt:variant>
      <vt:variant>
        <vt:i4>7077946</vt:i4>
      </vt:variant>
      <vt:variant>
        <vt:i4>9</vt:i4>
      </vt:variant>
      <vt:variant>
        <vt:i4>0</vt:i4>
      </vt:variant>
      <vt:variant>
        <vt:i4>5</vt:i4>
      </vt:variant>
      <vt:variant>
        <vt:lpwstr>garantf1://12024624.0/</vt:lpwstr>
      </vt:variant>
      <vt:variant>
        <vt:lpwstr/>
      </vt:variant>
      <vt:variant>
        <vt:i4>6488116</vt:i4>
      </vt:variant>
      <vt:variant>
        <vt:i4>6</vt:i4>
      </vt:variant>
      <vt:variant>
        <vt:i4>0</vt:i4>
      </vt:variant>
      <vt:variant>
        <vt:i4>5</vt:i4>
      </vt:variant>
      <vt:variant>
        <vt:lpwstr>garantf1://10080094.0/</vt:lpwstr>
      </vt:variant>
      <vt:variant>
        <vt:lpwstr/>
      </vt:variant>
      <vt:variant>
        <vt:i4>6488116</vt:i4>
      </vt:variant>
      <vt:variant>
        <vt:i4>3</vt:i4>
      </vt:variant>
      <vt:variant>
        <vt:i4>0</vt:i4>
      </vt:variant>
      <vt:variant>
        <vt:i4>5</vt:i4>
      </vt:variant>
      <vt:variant>
        <vt:lpwstr>garantf1://10080094.0/</vt:lpwstr>
      </vt:variant>
      <vt:variant>
        <vt:lpwstr/>
      </vt:variant>
      <vt:variant>
        <vt:i4>6815799</vt:i4>
      </vt:variant>
      <vt:variant>
        <vt:i4>0</vt:i4>
      </vt:variant>
      <vt:variant>
        <vt:i4>0</vt:i4>
      </vt:variant>
      <vt:variant>
        <vt:i4>5</vt:i4>
      </vt:variant>
      <vt:variant>
        <vt:lpwstr>garantf1://12012509.0/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yo01</dc:creator>
  <cp:lastModifiedBy>lesha</cp:lastModifiedBy>
  <cp:revision>18</cp:revision>
  <cp:lastPrinted>2015-12-24T15:06:00Z</cp:lastPrinted>
  <dcterms:created xsi:type="dcterms:W3CDTF">2015-12-10T07:16:00Z</dcterms:created>
  <dcterms:modified xsi:type="dcterms:W3CDTF">2015-12-25T07:30:00Z</dcterms:modified>
</cp:coreProperties>
</file>